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489B4" w14:textId="4154A31F" w:rsidR="009545D1" w:rsidRPr="009545D1" w:rsidRDefault="009545D1" w:rsidP="009545D1">
      <w:pPr>
        <w:spacing w:before="100" w:beforeAutospacing="1" w:after="100" w:afterAutospacing="1" w:line="240" w:lineRule="auto"/>
        <w:ind w:left="708" w:firstLine="708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9545D1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ODWOŁANIE PRZETARGU NA </w:t>
      </w:r>
      <w:r w:rsidR="009F57FB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NAJEM</w:t>
      </w:r>
      <w:r w:rsidRPr="009545D1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NIERUCHOMOŚCI</w:t>
      </w:r>
    </w:p>
    <w:p w14:paraId="2CBFCAEF" w14:textId="56F9D8EE" w:rsidR="000D65B7" w:rsidRDefault="009545D1" w:rsidP="009545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Działając na podstawie art. 38 ust. 4 ustawy z dnia 21 sierpnia 1997 r. o gospodarce nieruchomościami (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tekst jednolity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Dz. U. z 202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oku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1145 ze zm.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Starosta Tarnogórski wykonujący zadanie z zakresu administracji rządowej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odwołuje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ustny przetarg nieograniczony na </w:t>
      </w:r>
      <w:r w:rsid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najem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nieruchomości, położonej w </w:t>
      </w:r>
      <w:r w:rsidR="009F57FB" w:rsidRP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Miasteczku Śląskim</w:t>
      </w:r>
      <w:r w:rsidRP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oznaczonej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operacie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ewidencji gruntów jako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działki o numerach: </w:t>
      </w:r>
      <w:r w:rsidR="009F57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830/400, 831/401, 1851/402, 1852/402, 2276/408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obręb </w:t>
      </w:r>
      <w:r w:rsid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Miasteczko Śląskie,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dla której Sąd Rejonowy </w:t>
      </w:r>
      <w:r w:rsid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Tarnowskich Górach prowadzi księgę wieczystą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wyznaczony na dzień </w:t>
      </w:r>
      <w:r w:rsid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 grudnia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2025 roku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godz. </w:t>
      </w:r>
      <w:r w:rsid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10.00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D65B7" w:rsidRPr="000D65B7">
        <w:rPr>
          <w:rFonts w:ascii="Arial" w:hAnsi="Arial" w:cs="Arial"/>
          <w:sz w:val="24"/>
          <w:szCs w:val="24"/>
        </w:rPr>
        <w:t>w siedzibie Starostwa Powiatowego w Tarnowskich Górach przy ulicy Mickiewicza 41, pokój nr 07b</w:t>
      </w:r>
      <w:r w:rsidR="000D65B7">
        <w:rPr>
          <w:rFonts w:ascii="Arial" w:hAnsi="Arial" w:cs="Arial"/>
          <w:sz w:val="24"/>
          <w:szCs w:val="24"/>
        </w:rPr>
        <w:t xml:space="preserve"> </w:t>
      </w:r>
      <w:r w:rsidR="000D65B7" w:rsidRPr="000D65B7">
        <w:rPr>
          <w:rFonts w:ascii="Arial" w:hAnsi="Arial" w:cs="Arial"/>
          <w:sz w:val="24"/>
          <w:szCs w:val="24"/>
        </w:rPr>
        <w:t>(poziom - 1).</w:t>
      </w:r>
    </w:p>
    <w:p w14:paraId="2F3EE6B5" w14:textId="1B27DA7B" w:rsidR="009545D1" w:rsidRPr="009545D1" w:rsidRDefault="009545D1" w:rsidP="009545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Powodem odwołania przetargu jest niedotrzymanie wymagań określonych w § </w:t>
      </w:r>
      <w:r w:rsid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5a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Rozporządzenia Rady Ministrów z dnia 14 września 2004 r. w sprawie sposobu </w:t>
      </w:r>
      <w:r w:rsidR="00852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trybu przeprowadzania przetargów oraz rokowań na zbycie nieruchomości (</w:t>
      </w:r>
      <w:proofErr w:type="spellStart"/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2021 r. poz.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2213) </w:t>
      </w:r>
      <w:r w:rsidR="00852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tj. </w:t>
      </w:r>
      <w:r w:rsid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podanie błędnego numeru konta bankowego, na które należy uiścić wadium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A7A16B9" w14:textId="4EF893E9" w:rsidR="00614A0F" w:rsidRDefault="009545D1" w:rsidP="009545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Informację o odwołaniu przetargu podaje się do publicznej wiadomości poprzez zamieszczenie informacji na tablicy ogłoszeń w 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Starostwie Powiatowym 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Tarnowskich Górach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na stronie internetowej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14A0F" w:rsidRP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https://powiat.tarnogorski.pl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Biuletynie Informacji Publicznej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14A0F" w:rsidRP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https://www.bip.tarnogorski.pl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67B5A3D" w14:textId="3E037F26" w:rsidR="009545D1" w:rsidRPr="009545D1" w:rsidRDefault="009545D1" w:rsidP="009545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Przetarg na </w:t>
      </w:r>
      <w:r w:rsidR="009F57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najem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ww. nieruchomości zostanie powtórzony w innym terminie, który zostanie podany do publicznej wiadomości.</w:t>
      </w:r>
    </w:p>
    <w:p w14:paraId="74640C29" w14:textId="77777777" w:rsidR="00B27C3D" w:rsidRDefault="00B27C3D">
      <w:pPr>
        <w:rPr>
          <w:rFonts w:ascii="Arial" w:hAnsi="Arial" w:cs="Arial"/>
        </w:rPr>
      </w:pPr>
    </w:p>
    <w:p w14:paraId="4EA97E50" w14:textId="77777777" w:rsidR="00FE36FC" w:rsidRDefault="00FE36FC">
      <w:pPr>
        <w:rPr>
          <w:rFonts w:ascii="Arial" w:hAnsi="Arial" w:cs="Arial"/>
        </w:rPr>
      </w:pPr>
    </w:p>
    <w:p w14:paraId="6B4AD50F" w14:textId="325B10BB" w:rsidR="009F57FB" w:rsidRDefault="004F7622" w:rsidP="004F7622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STAROSTA</w:t>
      </w:r>
    </w:p>
    <w:p w14:paraId="7C983D0D" w14:textId="7DA15C33" w:rsidR="004F7622" w:rsidRDefault="004F7622" w:rsidP="004F7622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Adam Chmiel</w:t>
      </w:r>
    </w:p>
    <w:p w14:paraId="184BB82D" w14:textId="77777777" w:rsidR="009F57FB" w:rsidRDefault="009F57FB">
      <w:pPr>
        <w:rPr>
          <w:rFonts w:ascii="Arial" w:hAnsi="Arial" w:cs="Arial"/>
        </w:rPr>
      </w:pPr>
    </w:p>
    <w:p w14:paraId="1A27E8F8" w14:textId="77777777" w:rsidR="009F57FB" w:rsidRDefault="009F57FB">
      <w:pPr>
        <w:rPr>
          <w:rFonts w:ascii="Arial" w:hAnsi="Arial" w:cs="Arial"/>
        </w:rPr>
      </w:pPr>
    </w:p>
    <w:p w14:paraId="7B7CFA44" w14:textId="77777777" w:rsidR="009F57FB" w:rsidRDefault="009F57FB">
      <w:pPr>
        <w:rPr>
          <w:rFonts w:ascii="Arial" w:hAnsi="Arial" w:cs="Arial"/>
        </w:rPr>
      </w:pPr>
    </w:p>
    <w:p w14:paraId="2445E668" w14:textId="77777777" w:rsidR="009F57FB" w:rsidRDefault="009F57FB">
      <w:pPr>
        <w:rPr>
          <w:rFonts w:ascii="Arial" w:hAnsi="Arial" w:cs="Arial"/>
        </w:rPr>
      </w:pPr>
    </w:p>
    <w:p w14:paraId="09E7FD89" w14:textId="77777777" w:rsidR="00FE36FC" w:rsidRDefault="00FE36FC">
      <w:pPr>
        <w:rPr>
          <w:rFonts w:ascii="Arial" w:hAnsi="Arial" w:cs="Arial"/>
        </w:rPr>
      </w:pPr>
    </w:p>
    <w:p w14:paraId="061DEF44" w14:textId="77777777" w:rsidR="00FE36FC" w:rsidRDefault="00FE36FC">
      <w:pPr>
        <w:rPr>
          <w:rFonts w:ascii="Arial" w:hAnsi="Arial" w:cs="Arial"/>
        </w:rPr>
      </w:pPr>
    </w:p>
    <w:p w14:paraId="5D431E56" w14:textId="45092710" w:rsidR="00FE36FC" w:rsidRPr="009545D1" w:rsidRDefault="00FE36FC">
      <w:pPr>
        <w:rPr>
          <w:rFonts w:ascii="Arial" w:hAnsi="Arial" w:cs="Arial"/>
        </w:rPr>
      </w:pPr>
    </w:p>
    <w:sectPr w:rsidR="00FE36FC" w:rsidRPr="0095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EF"/>
    <w:rsid w:val="000D65B7"/>
    <w:rsid w:val="003277EF"/>
    <w:rsid w:val="004F7622"/>
    <w:rsid w:val="00510837"/>
    <w:rsid w:val="005A4A74"/>
    <w:rsid w:val="00614A0F"/>
    <w:rsid w:val="00852676"/>
    <w:rsid w:val="008D73A0"/>
    <w:rsid w:val="008E5189"/>
    <w:rsid w:val="009545D1"/>
    <w:rsid w:val="009F57FB"/>
    <w:rsid w:val="00B27C3D"/>
    <w:rsid w:val="00CD5C82"/>
    <w:rsid w:val="00D83567"/>
    <w:rsid w:val="00E85354"/>
    <w:rsid w:val="00EF1581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0759"/>
  <w15:chartTrackingRefBased/>
  <w15:docId w15:val="{FAF6E95A-5727-414A-9F13-90FAE1CB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5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5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545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45D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K95</dc:creator>
  <cp:keywords/>
  <dc:description/>
  <cp:lastModifiedBy>Starostwo Powiatowe K95</cp:lastModifiedBy>
  <cp:revision>17</cp:revision>
  <cp:lastPrinted>2025-11-12T06:59:00Z</cp:lastPrinted>
  <dcterms:created xsi:type="dcterms:W3CDTF">2025-10-24T08:34:00Z</dcterms:created>
  <dcterms:modified xsi:type="dcterms:W3CDTF">2025-11-13T07:25:00Z</dcterms:modified>
</cp:coreProperties>
</file>