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VI/75/2019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uchwalenia Powiatowego Programu Zapobiegania Przestępczości oraz Porządku Publicznego  i Bezpieczeństwa Obywateli na lata 2019-2022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podstawie: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9b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Uchwala się Powiatowy Program Zapobiegania Przestępczości oraz Ochrony Bezpieczeństwa Obywateli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Porządku Publicznego na lata 2019-2022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brzmieniu stanowiącym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VI/75/2019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30 kwietnia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sectPr>
      <w:footerReference w:type="default" r:id="rId5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60136227-AB17-4A14-BDEB-A95481CAE6F1.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60136227-AB17-4A14-BDEB-A95481CAE6F1.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VI/75/2019 z dnia 30 kwietnia 2019 r.</dc:title>
  <dc:subject>w sprawie uchwalenia Powiatowego Programu Zapobiegania Przestępczości oraz Porządku Publicznego  i^Bezpieczeństwa Obywateli na lata 2019-2022</dc:subject>
  <dc:creator>nr367</dc:creator>
  <cp:lastModifiedBy>nr367</cp:lastModifiedBy>
  <cp:revision>1</cp:revision>
  <dcterms:created xsi:type="dcterms:W3CDTF">2019-05-06T12:13:40Z</dcterms:created>
  <dcterms:modified xsi:type="dcterms:W3CDTF">2019-05-06T12:13:40Z</dcterms:modified>
  <cp:category>Akt prawny</cp:category>
</cp:coreProperties>
</file>