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036B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BA.6743.18.3</w:t>
            </w:r>
            <w:r w:rsidR="006D28FD">
              <w:rPr>
                <w:rFonts w:eastAsia="Calibri"/>
                <w:sz w:val="20"/>
                <w:szCs w:val="20"/>
              </w:rPr>
              <w:t>3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036B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10.06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D961BF">
              <w:rPr>
                <w:rFonts w:eastAsia="Calibri"/>
                <w:sz w:val="20"/>
                <w:szCs w:val="20"/>
              </w:rPr>
              <w:t>zbudowa sieci wodociągowej</w:t>
            </w:r>
            <w:r w:rsidR="004036BE">
              <w:rPr>
                <w:rFonts w:eastAsia="Calibri"/>
                <w:sz w:val="20"/>
                <w:szCs w:val="20"/>
              </w:rPr>
              <w:t xml:space="preserve"> i budowa przyłącza wody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4036BE">
              <w:rPr>
                <w:rFonts w:eastAsia="Calibri"/>
                <w:sz w:val="20"/>
                <w:szCs w:val="20"/>
              </w:rPr>
              <w:t xml:space="preserve">skie Góry, ul. </w:t>
            </w:r>
            <w:proofErr w:type="spellStart"/>
            <w:r w:rsidR="004036BE">
              <w:rPr>
                <w:rFonts w:eastAsia="Calibri"/>
                <w:sz w:val="20"/>
                <w:szCs w:val="20"/>
              </w:rPr>
              <w:t>Laryszowska</w:t>
            </w:r>
            <w:proofErr w:type="spellEnd"/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4036BE">
              <w:rPr>
                <w:rFonts w:eastAsia="Calibri"/>
                <w:sz w:val="20"/>
                <w:szCs w:val="20"/>
              </w:rPr>
              <w:t xml:space="preserve"> nr 103, 154/12, 152/12, 151/12, 147/12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036B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15.07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036B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03.07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036B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Łukasz Kotarski, Bogdan Duszyński, Karol Krystek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036BE"/>
    <w:rsid w:val="00426D3D"/>
    <w:rsid w:val="004B6A83"/>
    <w:rsid w:val="0059539F"/>
    <w:rsid w:val="005D1ECE"/>
    <w:rsid w:val="006D28FD"/>
    <w:rsid w:val="00787343"/>
    <w:rsid w:val="00B27802"/>
    <w:rsid w:val="00B81169"/>
    <w:rsid w:val="00D961BF"/>
    <w:rsid w:val="00EA762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15</cp:revision>
  <dcterms:created xsi:type="dcterms:W3CDTF">2019-04-15T11:00:00Z</dcterms:created>
  <dcterms:modified xsi:type="dcterms:W3CDTF">2019-07-03T11:15:00Z</dcterms:modified>
</cp:coreProperties>
</file>