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X/109/2019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230,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231, art. 232,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 oraz Rozporządzenia Ministra Finansów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X/109/2019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X/109/2019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718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X/109/2019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 wartości przyjętych w Wieloletniej Prognozie Finansowej Powiatu Tarnogórskiego na lata 2019 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 wieloletniej prognozie wynika ze zmian w budżecie dokonanych w miesiącach lipiec-sierpień, które wpłynęły na kształtowanie się podstawowych parametrów w latach 2019-2020 a także wartości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28.06.2019r.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177</w:t>
            </w:r>
            <w:r>
              <w:t> </w:t>
            </w:r>
            <w:r>
              <w:t>219</w:t>
            </w:r>
            <w:r>
              <w:t> </w:t>
            </w:r>
            <w:r>
              <w:t>389,94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317</w:t>
            </w:r>
            <w:r>
              <w:t> </w:t>
            </w:r>
            <w:r>
              <w:t>488,79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  <w:r>
              <w:t> </w:t>
            </w:r>
            <w:r>
              <w:t>098</w:t>
            </w:r>
            <w:r>
              <w:t> </w:t>
            </w:r>
            <w:r>
              <w:t>098,85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183</w:t>
            </w:r>
            <w:r>
              <w:t> </w:t>
            </w:r>
            <w:r>
              <w:t>393</w:t>
            </w:r>
            <w:r>
              <w:t> </w:t>
            </w:r>
            <w:r>
              <w:t>274,94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186</w:t>
            </w:r>
            <w:r>
              <w:t> </w:t>
            </w:r>
            <w:r>
              <w:t>491</w:t>
            </w:r>
            <w:r>
              <w:t> </w:t>
            </w:r>
            <w:r>
              <w:t>373,79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  <w:r>
              <w:t> </w:t>
            </w:r>
            <w:r>
              <w:t>098</w:t>
            </w:r>
            <w:r>
              <w:t> </w:t>
            </w:r>
            <w:r>
              <w:t>098,85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173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173</w:t>
            </w:r>
            <w:r>
              <w:t> </w:t>
            </w:r>
            <w:r>
              <w:t>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327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327</w:t>
            </w:r>
            <w:r>
              <w:t> </w:t>
            </w:r>
            <w:r>
              <w:t>885,00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437</w:t>
            </w:r>
            <w:r>
              <w:t> </w:t>
            </w:r>
            <w:r>
              <w:t>626,00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691 338,00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253</w:t>
            </w:r>
            <w:r>
              <w:t> </w:t>
            </w:r>
            <w:r>
              <w:t>712,00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w ramach Zintegrowanych Inwestycji Terytorialnych na realizację zadania termomodernizacji budynku Specjalnego Ośrodka Szkolno-Wychowawczego w związku z uznaniem części kosztów za kwalifikowane;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od Wojewody na zadania zlecone w straży pożarnej oraz orzekaniu o niepełnosprawności;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środków z Funduszu Dróg Samorządowych oraz Gminy Zbrosławice na realizację przez Zarząd Dróg Powiatowych inwestycji pn. „Budowa ścieżki rowerowej na odcinku Laryszów-Miedary (droga 3218S) w Zbrosławicach”;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środków z Funduszu Dróg Samorządowych na realizację przez Zarząd Dróg Powiatowych zadań remontowych w infrastrukturze drogowej, tj.: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remont nawierzchni bitumicznej drogi powiatowej nr 3248S ul. Fabryczna w Kaletach,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remont nawierzchni bitumicznej drogi powiatowej nr 2352S ul. Kaletańska w Boruszowicach,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remont nawierzchni bitumicznej jezdni drogi powiatowej nr 3257S ul. Imielów w Miasteczku Śląskim;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dotacji z Funduszu Wsparcia Państwowej Straży Pożarnej na zakup sprzętu ochrony indywidualnej strażaka;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dotacji wynikających z rozliczenia zadań w ramach Zintegrowanych Inwestycji Terytorialnych, które zostały zakończone w roku ubiegłym, a refundacja środków wpłynęła w roku obecnym;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środków z Funduszu Pracy celem wypłaty nagród oraz składek na ubezpieczenia społeczne dla pracowników Powiatowego Urzędu Pracy w Tarnowskich Górach;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zwiększeń w planach Starostwa Powiatowego oraz jednostek podległych (Zarząd Dróg Powiatowych, jednostki pomocy społecznej) z tytułu ponadplanowo, lub nowo, wygenerowanych tytułów dochodów. Dochody te to między innymi: środki ze sprzedaży składników majątkowych, odpłatności pensjonariuszy, darowizny, otrzymane odszkodowania, odsetki bankowe, niezaangażowane środki na wydatki niewygasające, „uwolnione” środki z rachunku dochodów skarbu państwa prowadzonego w Banku Pekao oraz opłaty administracyjne.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grupie wydatków powiązane były częściowo z korektami strony dochodowej budżetu. Część jednak wygenerowanych dochodów, nie została bezpośrednio przyporządkowana do konkretnych grup wydatków, pozostając w dyspozycji Zarządu. Środki te postanowiono przeznaczyć na zwiększenie planu wydatków na budowę kotłowni w Domu Pomocy Społecznej Miedary, pokrycie zwiększonych kosztów postępowań sądowych, sporządzenie operatów szacunkowych, wkład własny do zadania budowy ścieżki rowerowej na odcinku Laryszów-Miedary, zadania remontowe w infrastrukturze drogowej, na prace porządkowe i pielęgnacyjne przy utrzymaniu zieleni na drogach powiatowych, czy też przygotowanie dokumentacji remontu i adaptacji budynku zamku w Nakle Śląskim. Pozostałe korekty, w samej tylko grupie wydatków, miały charakter porządkujący związany z dostosowaniem planu do zachodzących, nieprzewidzianych zdarzeń gospodarczych. W analizowanym okresie nie uległa zmianie wartość przychodów i rozchodów roku obecnego.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chodzi o rok 2020, w związku z realizacją przedsięwzięcia pn. „Budowa ścieżki rowerowej na odcinku Laryszów-Miedary (droga 3218S) w Zbrosławicach”, zwiększono dochody majątkowe – z dotacji z Gminy Zbrosławice oraz środków z Funduszu Dróg Samorządowych, a także wydatki majątkowe o kwotę 960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 zł. Nie było konieczności dokonywania przesunięć celem zabezpieczenia wkładu własnego dla powyższej inwestycji, bowiem przy tworzeniu wieloletniej prognozy założono w latach przyszłych pewną rezerwę środków na wypadek wzrostu wartości kosztorysowej zadań, czy też możliwości aplikowania o dodatkowe środki zewnętrzne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 pewną poprawę wskaźnika z art. 242 ustawy o finansach publicznych w efekcie pokrycia części wydatków inwestycyjnych dochodami bieżącymi. Powyższe wpłynęło również na nieznaczną poprawę w kształtowaniu się relacji z art. 243 wspomnianej ustawy. Warto w tym miejscu wspomnieć, iż obie ustawowe relacje spełnione są w 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pn. „Budowa ścieżki rowerowej na odcinku Laryszów-Miedary (droga 3218S) w Zbrosławicach” przewidziane do realizacji przez Zarząd Dróg Powiatowych w latach 2019-2020 w łącznej kwocie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672,00 zł. Celem inwestycji jest poprawa infrastruktury drogowej oraz stworzenie przestrzeni do aktywnego wypoczynku;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653,00 zł limit wydatków w roku 2019, nie zmieniając przy tym łącznych nakładów finansowych, dla projektu „Wsparcie nauczania przedmiotów ogólnokształcących w tarnogórskim Ekonomiku”. Niewydatkowane w roku 2018 środki przeznaczone zostaną na wynajem sal lekcyjnych do prowadzenia zajęć wyrównawczych;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39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816,00 zł limit wydatków w roku 2019 oraz łączne nakłady finansowe dla inwestycji „Termomodernizacja budynku szkoły Specjalnego Ośrodka Szkolno-Wychowawczego w Tarnowskich Górach, ul. Strzelców Bytomskich 7”. Powyższe wynika ze zmiany źródeł finansowania zadania (zwiększenie kosztów kwalifikowanych, a co za tym idzie środków z dotacji strukturalnej) oraz konieczności wykonania robót dodatkowych.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0B2991DC-C42C-48BD-AE49-6FE6873CC31F.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X/109/2019 z dnia 27 sierpnia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2019-08-30T09:40:58Z</dcterms:created>
  <dcterms:modified xsi:type="dcterms:W3CDTF">2019-08-30T09:40:58Z</dcterms:modified>
  <cp:category>Akt prawny</cp:category>
</cp:coreProperties>
</file>