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83F1EFF" w14:textId="6087FDD7" w:rsidR="00292FBD" w:rsidRPr="00B440A4" w:rsidRDefault="003215F2" w:rsidP="00292FBD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14E30930" wp14:editId="2E7BDADC">
            <wp:extent cx="5761355" cy="603250"/>
            <wp:effectExtent l="0" t="0" r="0" b="6350"/>
            <wp:docPr id="98055059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94E012" w14:textId="77777777" w:rsidR="00B308F3" w:rsidRDefault="00B308F3" w:rsidP="00292FBD">
      <w:pPr>
        <w:jc w:val="right"/>
        <w:rPr>
          <w:rFonts w:ascii="Arial" w:hAnsi="Arial" w:cs="Arial"/>
          <w:sz w:val="20"/>
          <w:szCs w:val="20"/>
        </w:rPr>
      </w:pPr>
    </w:p>
    <w:p w14:paraId="1264FEAA" w14:textId="77777777" w:rsidR="00292FBD" w:rsidRDefault="00292FBD" w:rsidP="00292FBD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2611AF5C" w14:textId="16D7BBA1" w:rsidR="00292FBD" w:rsidRDefault="007E7D95" w:rsidP="00473E1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BS</w:t>
      </w:r>
      <w:r w:rsidR="003215F2">
        <w:rPr>
          <w:rFonts w:ascii="Arial" w:hAnsi="Arial" w:cs="Arial"/>
          <w:sz w:val="20"/>
          <w:szCs w:val="20"/>
        </w:rPr>
        <w:t>R</w:t>
      </w:r>
      <w:r w:rsidR="001C0785">
        <w:rPr>
          <w:rFonts w:ascii="Arial" w:hAnsi="Arial" w:cs="Arial"/>
          <w:sz w:val="20"/>
          <w:szCs w:val="20"/>
        </w:rPr>
        <w:t>.042.</w:t>
      </w:r>
      <w:r w:rsidR="00012CD1">
        <w:rPr>
          <w:rFonts w:ascii="Arial" w:hAnsi="Arial" w:cs="Arial"/>
          <w:sz w:val="20"/>
          <w:szCs w:val="20"/>
        </w:rPr>
        <w:t>2</w:t>
      </w:r>
      <w:r w:rsidR="001C0785">
        <w:rPr>
          <w:rFonts w:ascii="Arial" w:hAnsi="Arial" w:cs="Arial"/>
          <w:sz w:val="20"/>
          <w:szCs w:val="20"/>
        </w:rPr>
        <w:t>.202</w:t>
      </w:r>
      <w:r w:rsidR="00914CA6">
        <w:rPr>
          <w:rFonts w:ascii="Arial" w:hAnsi="Arial" w:cs="Arial"/>
          <w:sz w:val="20"/>
          <w:szCs w:val="20"/>
        </w:rPr>
        <w:t>5</w:t>
      </w:r>
    </w:p>
    <w:p w14:paraId="0F8112F9" w14:textId="77777777" w:rsidR="00A1638E" w:rsidRPr="00B308F3" w:rsidRDefault="00A1638E" w:rsidP="00473E1D">
      <w:pPr>
        <w:jc w:val="both"/>
        <w:rPr>
          <w:rFonts w:ascii="Arial" w:hAnsi="Arial" w:cs="Arial"/>
          <w:sz w:val="20"/>
          <w:szCs w:val="20"/>
        </w:rPr>
      </w:pPr>
    </w:p>
    <w:p w14:paraId="459A519A" w14:textId="193095DC" w:rsidR="00464405" w:rsidRDefault="00884F1A" w:rsidP="00AD5FB2">
      <w:pPr>
        <w:tabs>
          <w:tab w:val="left" w:pos="-1560"/>
        </w:tabs>
        <w:jc w:val="both"/>
        <w:rPr>
          <w:rFonts w:ascii="Arial" w:hAnsi="Arial" w:cs="Arial"/>
          <w:b/>
          <w:bCs/>
          <w:lang w:eastAsia="pl-PL"/>
        </w:rPr>
      </w:pPr>
      <w:r>
        <w:rPr>
          <w:rFonts w:ascii="Arial" w:hAnsi="Arial" w:cs="Arial"/>
          <w:b/>
          <w:bCs/>
          <w:lang w:eastAsia="pl-PL"/>
        </w:rPr>
        <w:tab/>
      </w:r>
      <w:r>
        <w:rPr>
          <w:rFonts w:ascii="Arial" w:hAnsi="Arial" w:cs="Arial"/>
          <w:b/>
          <w:bCs/>
          <w:lang w:eastAsia="pl-PL"/>
        </w:rPr>
        <w:tab/>
      </w:r>
      <w:r>
        <w:rPr>
          <w:rFonts w:ascii="Arial" w:hAnsi="Arial" w:cs="Arial"/>
          <w:b/>
          <w:bCs/>
          <w:lang w:eastAsia="pl-PL"/>
        </w:rPr>
        <w:tab/>
      </w:r>
      <w:r>
        <w:rPr>
          <w:rFonts w:ascii="Arial" w:hAnsi="Arial" w:cs="Arial"/>
          <w:b/>
          <w:bCs/>
          <w:lang w:eastAsia="pl-PL"/>
        </w:rPr>
        <w:tab/>
      </w:r>
      <w:r>
        <w:rPr>
          <w:rFonts w:ascii="Arial" w:hAnsi="Arial" w:cs="Arial"/>
          <w:b/>
          <w:bCs/>
          <w:lang w:eastAsia="pl-PL"/>
        </w:rPr>
        <w:tab/>
      </w:r>
      <w:r>
        <w:rPr>
          <w:rFonts w:ascii="Arial" w:hAnsi="Arial" w:cs="Arial"/>
          <w:b/>
          <w:bCs/>
          <w:lang w:eastAsia="pl-PL"/>
        </w:rPr>
        <w:tab/>
        <w:t xml:space="preserve"> </w:t>
      </w:r>
    </w:p>
    <w:p w14:paraId="661BF9EA" w14:textId="760E8075" w:rsidR="00292FBD" w:rsidRPr="00DE08CC" w:rsidRDefault="00B41FB8" w:rsidP="00012CD1">
      <w:pPr>
        <w:tabs>
          <w:tab w:val="left" w:pos="-156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lang w:eastAsia="pl-PL"/>
        </w:rPr>
        <w:tab/>
      </w:r>
      <w:r>
        <w:rPr>
          <w:rFonts w:ascii="Arial" w:hAnsi="Arial" w:cs="Arial"/>
          <w:b/>
          <w:bCs/>
          <w:lang w:eastAsia="pl-PL"/>
        </w:rPr>
        <w:tab/>
      </w:r>
      <w:r>
        <w:rPr>
          <w:rFonts w:ascii="Arial" w:hAnsi="Arial" w:cs="Arial"/>
          <w:b/>
          <w:bCs/>
          <w:lang w:eastAsia="pl-PL"/>
        </w:rPr>
        <w:tab/>
      </w:r>
      <w:r>
        <w:rPr>
          <w:rFonts w:ascii="Arial" w:hAnsi="Arial" w:cs="Arial"/>
          <w:b/>
          <w:bCs/>
          <w:lang w:eastAsia="pl-PL"/>
        </w:rPr>
        <w:tab/>
      </w:r>
      <w:r>
        <w:rPr>
          <w:rFonts w:ascii="Arial" w:hAnsi="Arial" w:cs="Arial"/>
          <w:b/>
          <w:bCs/>
          <w:lang w:eastAsia="pl-PL"/>
        </w:rPr>
        <w:tab/>
      </w:r>
      <w:r>
        <w:rPr>
          <w:rFonts w:ascii="Arial" w:hAnsi="Arial" w:cs="Arial"/>
          <w:b/>
          <w:bCs/>
          <w:lang w:eastAsia="pl-PL"/>
        </w:rPr>
        <w:tab/>
      </w:r>
    </w:p>
    <w:p w14:paraId="14E1B020" w14:textId="77777777" w:rsidR="00012CD1" w:rsidRDefault="00012CD1" w:rsidP="00012CD1">
      <w:pPr>
        <w:spacing w:line="360" w:lineRule="auto"/>
        <w:jc w:val="both"/>
        <w:rPr>
          <w:rFonts w:ascii="Arial" w:hAnsi="Arial" w:cs="Arial"/>
          <w:bCs/>
          <w:sz w:val="22"/>
          <w:szCs w:val="22"/>
          <w:lang w:eastAsia="pl-PL"/>
        </w:rPr>
      </w:pPr>
    </w:p>
    <w:p w14:paraId="6041AC1E" w14:textId="0E358A55" w:rsidR="00012CD1" w:rsidRPr="006A5720" w:rsidRDefault="00012CD1" w:rsidP="006A5720">
      <w:pPr>
        <w:ind w:right="284"/>
        <w:jc w:val="center"/>
        <w:rPr>
          <w:rFonts w:ascii="Arial" w:hAnsi="Arial" w:cs="Arial"/>
          <w:b/>
          <w:bCs/>
          <w:sz w:val="22"/>
          <w:szCs w:val="22"/>
        </w:rPr>
      </w:pPr>
      <w:r w:rsidRPr="006A5720">
        <w:rPr>
          <w:rFonts w:ascii="Arial" w:hAnsi="Arial" w:cs="Arial"/>
          <w:b/>
          <w:bCs/>
          <w:sz w:val="22"/>
          <w:szCs w:val="22"/>
        </w:rPr>
        <w:t>Zawiadomienie o unieważnieniu postępowania w sprawie zapytania ofertowego nr</w:t>
      </w:r>
      <w:r w:rsidR="006A5720">
        <w:rPr>
          <w:rFonts w:ascii="Arial" w:hAnsi="Arial" w:cs="Arial"/>
          <w:b/>
          <w:bCs/>
          <w:sz w:val="22"/>
          <w:szCs w:val="22"/>
        </w:rPr>
        <w:t> </w:t>
      </w:r>
      <w:r w:rsidRPr="006A5720">
        <w:rPr>
          <w:rFonts w:ascii="Arial" w:hAnsi="Arial" w:cs="Arial"/>
          <w:b/>
          <w:bCs/>
          <w:sz w:val="22"/>
          <w:szCs w:val="22"/>
        </w:rPr>
        <w:t>BSR.042.</w:t>
      </w:r>
      <w:r w:rsidR="006A5720" w:rsidRPr="006A5720">
        <w:rPr>
          <w:rFonts w:ascii="Arial" w:hAnsi="Arial" w:cs="Arial"/>
          <w:b/>
          <w:bCs/>
          <w:sz w:val="22"/>
          <w:szCs w:val="22"/>
        </w:rPr>
        <w:t>2</w:t>
      </w:r>
      <w:r w:rsidRPr="006A5720">
        <w:rPr>
          <w:rFonts w:ascii="Arial" w:hAnsi="Arial" w:cs="Arial"/>
          <w:b/>
          <w:bCs/>
          <w:sz w:val="22"/>
          <w:szCs w:val="22"/>
        </w:rPr>
        <w:t>.202</w:t>
      </w:r>
      <w:r w:rsidR="00914CA6">
        <w:rPr>
          <w:rFonts w:ascii="Arial" w:hAnsi="Arial" w:cs="Arial"/>
          <w:b/>
          <w:bCs/>
          <w:sz w:val="22"/>
          <w:szCs w:val="22"/>
        </w:rPr>
        <w:t>5</w:t>
      </w:r>
      <w:r w:rsidRPr="006A5720">
        <w:rPr>
          <w:rFonts w:ascii="Arial" w:hAnsi="Arial" w:cs="Arial"/>
          <w:b/>
          <w:bCs/>
          <w:sz w:val="22"/>
          <w:szCs w:val="22"/>
        </w:rPr>
        <w:t xml:space="preserve"> z dnia </w:t>
      </w:r>
      <w:r w:rsidR="00914CA6">
        <w:rPr>
          <w:rFonts w:ascii="Arial" w:hAnsi="Arial" w:cs="Arial"/>
          <w:b/>
          <w:bCs/>
          <w:sz w:val="22"/>
          <w:szCs w:val="22"/>
        </w:rPr>
        <w:t>03.06.2025</w:t>
      </w:r>
      <w:r w:rsidRPr="006A5720">
        <w:rPr>
          <w:rFonts w:ascii="Arial" w:hAnsi="Arial" w:cs="Arial"/>
          <w:b/>
          <w:bCs/>
          <w:sz w:val="22"/>
          <w:szCs w:val="22"/>
        </w:rPr>
        <w:t xml:space="preserve"> r.</w:t>
      </w:r>
    </w:p>
    <w:p w14:paraId="1FC0260C" w14:textId="77777777" w:rsidR="00012CD1" w:rsidRPr="006A5720" w:rsidRDefault="00012CD1" w:rsidP="006A5720">
      <w:pPr>
        <w:ind w:right="284"/>
        <w:jc w:val="center"/>
        <w:rPr>
          <w:rFonts w:ascii="Arial" w:hAnsi="Arial" w:cs="Arial"/>
          <w:sz w:val="22"/>
          <w:szCs w:val="22"/>
        </w:rPr>
      </w:pPr>
    </w:p>
    <w:p w14:paraId="5274E406" w14:textId="39729D1F" w:rsidR="00012CD1" w:rsidRPr="006A5720" w:rsidRDefault="00012CD1" w:rsidP="00914CA6">
      <w:pPr>
        <w:ind w:right="284"/>
        <w:jc w:val="both"/>
        <w:rPr>
          <w:rFonts w:ascii="Arial" w:hAnsi="Arial" w:cs="Arial"/>
          <w:sz w:val="22"/>
          <w:szCs w:val="22"/>
        </w:rPr>
      </w:pPr>
      <w:r w:rsidRPr="006A5720">
        <w:rPr>
          <w:rFonts w:ascii="Arial" w:hAnsi="Arial" w:cs="Arial"/>
          <w:sz w:val="22"/>
          <w:szCs w:val="22"/>
        </w:rPr>
        <w:t xml:space="preserve">W imieniu Zamawiającego Powiatu Tarnogórskiego – informuję, że unieważnia się postępowanie w sprawie zapytania ofertowego </w:t>
      </w:r>
      <w:r w:rsidR="006A5720" w:rsidRPr="006A5720">
        <w:rPr>
          <w:rFonts w:ascii="Arial" w:hAnsi="Arial" w:cs="Arial"/>
          <w:sz w:val="22"/>
          <w:szCs w:val="22"/>
        </w:rPr>
        <w:t>na</w:t>
      </w:r>
      <w:r w:rsidR="00914CA6" w:rsidRPr="00914CA6">
        <w:rPr>
          <w:rFonts w:ascii="Arial" w:hAnsi="Arial" w:cs="Arial"/>
          <w:sz w:val="22"/>
          <w:szCs w:val="22"/>
        </w:rPr>
        <w:t xml:space="preserve"> zakup i dostawę </w:t>
      </w:r>
      <w:r w:rsidR="00457FE3">
        <w:rPr>
          <w:rFonts w:ascii="Arial" w:hAnsi="Arial" w:cs="Arial"/>
          <w:sz w:val="22"/>
          <w:szCs w:val="22"/>
        </w:rPr>
        <w:t xml:space="preserve">odczynników </w:t>
      </w:r>
      <w:r w:rsidR="00914CA6" w:rsidRPr="00914CA6">
        <w:rPr>
          <w:rFonts w:ascii="Arial" w:hAnsi="Arial" w:cs="Arial"/>
          <w:sz w:val="22"/>
          <w:szCs w:val="22"/>
        </w:rPr>
        <w:t>do pracowni kryminalistyki i toksykologii sądowej dla technika analityka w</w:t>
      </w:r>
      <w:r w:rsidR="00914CA6">
        <w:rPr>
          <w:rFonts w:ascii="Arial" w:hAnsi="Arial" w:cs="Arial"/>
          <w:sz w:val="22"/>
          <w:szCs w:val="22"/>
        </w:rPr>
        <w:t> </w:t>
      </w:r>
      <w:r w:rsidR="00914CA6" w:rsidRPr="00914CA6">
        <w:rPr>
          <w:rFonts w:ascii="Arial" w:hAnsi="Arial" w:cs="Arial"/>
          <w:sz w:val="22"/>
          <w:szCs w:val="22"/>
        </w:rPr>
        <w:t>ramach projektu „AKCJA TRANSFORMACJA” współfinansowanego ze środków Unii Europejskiej w ramach Funduszu Sprawiedliwej Transformacji - priorytet: FESL.10.00 Fundusze Europejskie na transformację; działanie FESL.10.23 Edukacja zawodowa w</w:t>
      </w:r>
      <w:r w:rsidR="00F575DD">
        <w:rPr>
          <w:rFonts w:ascii="Arial" w:hAnsi="Arial" w:cs="Arial"/>
          <w:sz w:val="22"/>
          <w:szCs w:val="22"/>
        </w:rPr>
        <w:t> </w:t>
      </w:r>
      <w:r w:rsidR="00914CA6" w:rsidRPr="00914CA6">
        <w:rPr>
          <w:rFonts w:ascii="Arial" w:hAnsi="Arial" w:cs="Arial"/>
          <w:sz w:val="22"/>
          <w:szCs w:val="22"/>
        </w:rPr>
        <w:t>procesie sprawiedliwej transformacji regionu, Program Fundusze Europejskie dla Śląskiego 2021- 2027</w:t>
      </w:r>
    </w:p>
    <w:p w14:paraId="695C8DF3" w14:textId="77777777" w:rsidR="00012CD1" w:rsidRPr="006A5720" w:rsidRDefault="00012CD1" w:rsidP="006A5720">
      <w:pPr>
        <w:ind w:right="284"/>
        <w:jc w:val="both"/>
        <w:rPr>
          <w:rFonts w:ascii="Arial" w:hAnsi="Arial" w:cs="Arial"/>
          <w:sz w:val="22"/>
          <w:szCs w:val="22"/>
        </w:rPr>
      </w:pPr>
    </w:p>
    <w:p w14:paraId="1EBE7FF7" w14:textId="77777777" w:rsidR="00012CD1" w:rsidRPr="006A5720" w:rsidRDefault="00012CD1" w:rsidP="006A5720">
      <w:pPr>
        <w:ind w:right="284"/>
        <w:jc w:val="center"/>
        <w:rPr>
          <w:rFonts w:ascii="Arial" w:hAnsi="Arial" w:cs="Arial"/>
          <w:sz w:val="22"/>
          <w:szCs w:val="22"/>
        </w:rPr>
      </w:pPr>
      <w:r w:rsidRPr="006A5720">
        <w:rPr>
          <w:rFonts w:ascii="Arial" w:hAnsi="Arial" w:cs="Arial"/>
          <w:sz w:val="22"/>
          <w:szCs w:val="22"/>
        </w:rPr>
        <w:t>Uzasadnienie</w:t>
      </w:r>
    </w:p>
    <w:p w14:paraId="0D3FF4A9" w14:textId="77777777" w:rsidR="00012CD1" w:rsidRPr="006A5720" w:rsidRDefault="00012CD1" w:rsidP="00012CD1">
      <w:pPr>
        <w:ind w:right="284"/>
        <w:rPr>
          <w:rFonts w:ascii="Arial" w:hAnsi="Arial" w:cs="Arial"/>
          <w:sz w:val="22"/>
          <w:szCs w:val="22"/>
        </w:rPr>
      </w:pPr>
    </w:p>
    <w:p w14:paraId="6999A746" w14:textId="4DEFC745" w:rsidR="00012CD1" w:rsidRPr="006A5720" w:rsidRDefault="00012CD1" w:rsidP="006A5720">
      <w:pPr>
        <w:ind w:right="284"/>
        <w:jc w:val="both"/>
        <w:rPr>
          <w:rFonts w:ascii="Arial" w:hAnsi="Arial" w:cs="Arial"/>
          <w:sz w:val="22"/>
          <w:szCs w:val="22"/>
        </w:rPr>
      </w:pPr>
      <w:r w:rsidRPr="006A5720">
        <w:rPr>
          <w:rFonts w:ascii="Arial" w:hAnsi="Arial" w:cs="Arial"/>
          <w:sz w:val="22"/>
          <w:szCs w:val="22"/>
        </w:rPr>
        <w:t>Uzasadnieniem unieważnienia jest</w:t>
      </w:r>
      <w:r w:rsidR="00457FE3">
        <w:rPr>
          <w:rFonts w:ascii="Arial" w:hAnsi="Arial" w:cs="Arial"/>
          <w:sz w:val="22"/>
          <w:szCs w:val="22"/>
        </w:rPr>
        <w:t xml:space="preserve"> brak ofert</w:t>
      </w:r>
      <w:r w:rsidRPr="006A5720">
        <w:rPr>
          <w:rFonts w:ascii="Arial" w:hAnsi="Arial" w:cs="Arial"/>
          <w:sz w:val="22"/>
          <w:szCs w:val="22"/>
        </w:rPr>
        <w:t xml:space="preserve">. </w:t>
      </w:r>
    </w:p>
    <w:p w14:paraId="46B304E4" w14:textId="77777777" w:rsidR="00012CD1" w:rsidRPr="006A5720" w:rsidRDefault="00012CD1" w:rsidP="006A5720">
      <w:pPr>
        <w:ind w:right="284"/>
        <w:jc w:val="both"/>
        <w:rPr>
          <w:rFonts w:ascii="Arial" w:hAnsi="Arial" w:cs="Arial"/>
          <w:sz w:val="22"/>
          <w:szCs w:val="22"/>
        </w:rPr>
      </w:pPr>
    </w:p>
    <w:p w14:paraId="5CCF7E36" w14:textId="77777777" w:rsidR="00012CD1" w:rsidRPr="006A5720" w:rsidRDefault="00012CD1" w:rsidP="006A5720">
      <w:pPr>
        <w:ind w:right="284"/>
        <w:jc w:val="both"/>
        <w:rPr>
          <w:rFonts w:ascii="Arial" w:hAnsi="Arial" w:cs="Arial"/>
          <w:sz w:val="22"/>
          <w:szCs w:val="22"/>
        </w:rPr>
      </w:pPr>
      <w:r w:rsidRPr="006A5720">
        <w:rPr>
          <w:rFonts w:ascii="Arial" w:hAnsi="Arial" w:cs="Arial"/>
          <w:sz w:val="22"/>
          <w:szCs w:val="22"/>
        </w:rPr>
        <w:t>Zamawiający informuje, że w najbliższym czasie ogłoszone zostanie ponownie zapytanie ofertowe dotyczące tego samego przedmiotu zamówienia. Wszystkich zainteresowanych zapraszamy ponownie do udziału w nowym postępowaniu.</w:t>
      </w:r>
    </w:p>
    <w:p w14:paraId="32618DB1" w14:textId="77777777" w:rsidR="00012CD1" w:rsidRPr="006A5720" w:rsidRDefault="00012CD1" w:rsidP="00012CD1">
      <w:pPr>
        <w:ind w:right="284"/>
        <w:rPr>
          <w:rFonts w:ascii="Arial" w:hAnsi="Arial" w:cs="Arial"/>
          <w:sz w:val="22"/>
          <w:szCs w:val="22"/>
        </w:rPr>
      </w:pPr>
    </w:p>
    <w:p w14:paraId="5A4F676A" w14:textId="77777777" w:rsidR="00A20F53" w:rsidRDefault="00A20F53" w:rsidP="00A20F53">
      <w:pPr>
        <w:rPr>
          <w:rFonts w:ascii="Arial" w:hAnsi="Arial" w:cs="Arial"/>
          <w:sz w:val="22"/>
          <w:szCs w:val="22"/>
        </w:rPr>
      </w:pPr>
    </w:p>
    <w:p w14:paraId="7D03C1FF" w14:textId="77777777" w:rsidR="006A5720" w:rsidRPr="006A5720" w:rsidRDefault="006A5720" w:rsidP="006A5720">
      <w:pPr>
        <w:rPr>
          <w:rFonts w:ascii="Arial" w:hAnsi="Arial" w:cs="Arial"/>
          <w:sz w:val="22"/>
          <w:szCs w:val="22"/>
        </w:rPr>
      </w:pPr>
    </w:p>
    <w:p w14:paraId="0232BCC1" w14:textId="77777777" w:rsidR="006A5720" w:rsidRPr="006A5720" w:rsidRDefault="006A5720" w:rsidP="006A5720">
      <w:pPr>
        <w:rPr>
          <w:rFonts w:ascii="Arial" w:hAnsi="Arial" w:cs="Arial"/>
          <w:sz w:val="22"/>
          <w:szCs w:val="22"/>
        </w:rPr>
      </w:pPr>
    </w:p>
    <w:p w14:paraId="19CB6E0A" w14:textId="77777777" w:rsidR="006A5720" w:rsidRPr="006A5720" w:rsidRDefault="006A5720" w:rsidP="006A5720">
      <w:pPr>
        <w:rPr>
          <w:rFonts w:ascii="Arial" w:hAnsi="Arial" w:cs="Arial"/>
          <w:sz w:val="22"/>
          <w:szCs w:val="22"/>
        </w:rPr>
      </w:pPr>
    </w:p>
    <w:p w14:paraId="11AEBB53" w14:textId="77777777" w:rsidR="006A5720" w:rsidRPr="006A5720" w:rsidRDefault="006A5720" w:rsidP="006A5720">
      <w:pPr>
        <w:rPr>
          <w:rFonts w:ascii="Arial" w:hAnsi="Arial" w:cs="Arial"/>
          <w:sz w:val="22"/>
          <w:szCs w:val="22"/>
        </w:rPr>
      </w:pPr>
    </w:p>
    <w:p w14:paraId="16BB3086" w14:textId="77777777" w:rsidR="006A5720" w:rsidRPr="006A5720" w:rsidRDefault="006A5720" w:rsidP="006A5720">
      <w:pPr>
        <w:rPr>
          <w:rFonts w:ascii="Arial" w:hAnsi="Arial" w:cs="Arial"/>
          <w:sz w:val="22"/>
          <w:szCs w:val="22"/>
        </w:rPr>
      </w:pPr>
    </w:p>
    <w:sectPr w:rsidR="006A5720" w:rsidRPr="006A5720" w:rsidSect="00DE08CC">
      <w:headerReference w:type="first" r:id="rId8"/>
      <w:footerReference w:type="first" r:id="rId9"/>
      <w:pgSz w:w="11905" w:h="16837"/>
      <w:pgMar w:top="1417" w:right="1273" w:bottom="1417" w:left="1417" w:header="708" w:footer="28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8AC0FF" w14:textId="77777777" w:rsidR="005B117F" w:rsidRDefault="005B117F">
      <w:r>
        <w:separator/>
      </w:r>
    </w:p>
  </w:endnote>
  <w:endnote w:type="continuationSeparator" w:id="0">
    <w:p w14:paraId="5C555A28" w14:textId="77777777" w:rsidR="005B117F" w:rsidRDefault="005B1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BF4CDD" w14:textId="08BB2E3B" w:rsidR="007E7D95" w:rsidRDefault="006A5720" w:rsidP="002431EF">
    <w:pPr>
      <w:jc w:val="both"/>
      <w:rPr>
        <w:rFonts w:ascii="Arial" w:hAnsi="Arial" w:cs="Arial"/>
        <w:i/>
        <w:color w:val="000000"/>
        <w:sz w:val="16"/>
        <w:szCs w:val="16"/>
      </w:rPr>
    </w:pPr>
    <w:r>
      <w:rPr>
        <w:noProof/>
        <w:lang w:eastAsia="pl-PL"/>
      </w:rPr>
      <w:drawing>
        <wp:anchor distT="0" distB="0" distL="114300" distR="114300" simplePos="0" relativeHeight="251657216" behindDoc="1" locked="0" layoutInCell="1" allowOverlap="1" wp14:anchorId="0B622367" wp14:editId="0FE946C2">
          <wp:simplePos x="0" y="0"/>
          <wp:positionH relativeFrom="margin">
            <wp:align>center</wp:align>
          </wp:positionH>
          <wp:positionV relativeFrom="paragraph">
            <wp:posOffset>540385</wp:posOffset>
          </wp:positionV>
          <wp:extent cx="5753100" cy="1095375"/>
          <wp:effectExtent l="0" t="0" r="0" b="9525"/>
          <wp:wrapTight wrapText="bothSides">
            <wp:wrapPolygon edited="0">
              <wp:start x="0" y="0"/>
              <wp:lineTo x="0" y="21412"/>
              <wp:lineTo x="21528" y="21412"/>
              <wp:lineTo x="21528" y="0"/>
              <wp:lineTo x="0" y="0"/>
            </wp:wrapPolygon>
          </wp:wrapTight>
          <wp:docPr id="714366048" name="Obraz 714366048" descr="D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7E7D95" w:rsidRPr="00F233CA">
      <w:rPr>
        <w:rFonts w:ascii="Arial" w:hAnsi="Arial" w:cs="Arial"/>
        <w:i/>
        <w:sz w:val="16"/>
        <w:szCs w:val="16"/>
      </w:rPr>
      <w:t xml:space="preserve">Zgodnie z art. 13 ust. 1 i ust. 2 ogólnego rozporządzenia o ochronie danych (RODO) informuję, iż administratorem pani/pana danych osobowych w Starostwie Powiatowym w Tarnowskich Górach z siedzibą w Tarnowskich Górach przy ul. </w:t>
    </w:r>
    <w:proofErr w:type="spellStart"/>
    <w:r w:rsidR="007E7D95" w:rsidRPr="00F233CA">
      <w:rPr>
        <w:rFonts w:ascii="Arial" w:hAnsi="Arial" w:cs="Arial"/>
        <w:i/>
        <w:sz w:val="16"/>
        <w:szCs w:val="16"/>
      </w:rPr>
      <w:t>Karłuszowiec</w:t>
    </w:r>
    <w:proofErr w:type="spellEnd"/>
    <w:r w:rsidR="007E7D95" w:rsidRPr="00F233CA">
      <w:rPr>
        <w:rFonts w:ascii="Arial" w:hAnsi="Arial" w:cs="Arial"/>
        <w:i/>
        <w:sz w:val="16"/>
        <w:szCs w:val="16"/>
      </w:rPr>
      <w:t xml:space="preserve"> 5 jest Starosta Tarnogórski. Pozostałe informacje zostały </w:t>
    </w:r>
    <w:r w:rsidR="007E7D95" w:rsidRPr="00F233CA">
      <w:rPr>
        <w:rFonts w:ascii="Arial" w:hAnsi="Arial" w:cs="Arial"/>
        <w:i/>
        <w:color w:val="000000"/>
        <w:sz w:val="16"/>
        <w:szCs w:val="16"/>
      </w:rPr>
      <w:t xml:space="preserve">zamieszczone na stronie internetowej Starostwa Powiatowego </w:t>
    </w:r>
    <w:r w:rsidR="007E7D95">
      <w:rPr>
        <w:rFonts w:ascii="Arial" w:hAnsi="Arial" w:cs="Arial"/>
        <w:i/>
        <w:color w:val="000000"/>
        <w:sz w:val="16"/>
        <w:szCs w:val="16"/>
      </w:rPr>
      <w:br/>
    </w:r>
    <w:r w:rsidR="007E7D95" w:rsidRPr="00F233CA">
      <w:rPr>
        <w:rFonts w:ascii="Arial" w:hAnsi="Arial" w:cs="Arial"/>
        <w:i/>
        <w:color w:val="000000"/>
        <w:sz w:val="16"/>
        <w:szCs w:val="16"/>
      </w:rPr>
      <w:t>w Tarnowskich Górach (</w:t>
    </w:r>
    <w:hyperlink r:id="rId2" w:history="1">
      <w:r w:rsidR="007E7D95" w:rsidRPr="00F233CA">
        <w:rPr>
          <w:rStyle w:val="Hipercze"/>
          <w:rFonts w:ascii="Arial" w:hAnsi="Arial" w:cs="Arial"/>
          <w:i/>
          <w:sz w:val="16"/>
          <w:szCs w:val="16"/>
        </w:rPr>
        <w:t>http://www.tarnogorski.pl/</w:t>
      </w:r>
    </w:hyperlink>
    <w:r w:rsidR="007E7D95" w:rsidRPr="00F233CA">
      <w:rPr>
        <w:rFonts w:ascii="Arial" w:hAnsi="Arial" w:cs="Arial"/>
        <w:i/>
        <w:color w:val="000000"/>
        <w:sz w:val="16"/>
        <w:szCs w:val="16"/>
      </w:rPr>
      <w:t>) w zakładce: „Ochrona Danych</w:t>
    </w:r>
    <w:r w:rsidR="007E7D95">
      <w:rPr>
        <w:rFonts w:ascii="Arial" w:hAnsi="Arial" w:cs="Arial"/>
        <w:i/>
        <w:color w:val="000000"/>
        <w:sz w:val="16"/>
        <w:szCs w:val="16"/>
      </w:rPr>
      <w:t xml:space="preserve"> </w:t>
    </w:r>
    <w:r w:rsidR="007E7D95" w:rsidRPr="00F233CA">
      <w:rPr>
        <w:rFonts w:ascii="Arial" w:hAnsi="Arial" w:cs="Arial"/>
        <w:i/>
        <w:color w:val="000000"/>
        <w:sz w:val="16"/>
        <w:szCs w:val="16"/>
      </w:rPr>
      <w:t>Osobowych”.</w:t>
    </w:r>
  </w:p>
  <w:p w14:paraId="06F49507" w14:textId="6A56384F" w:rsidR="007E7D95" w:rsidRPr="002431EF" w:rsidRDefault="007E7D95" w:rsidP="002431EF">
    <w:pPr>
      <w:jc w:val="both"/>
      <w:rPr>
        <w:rFonts w:ascii="Arial" w:hAnsi="Arial" w:cs="Arial"/>
        <w:i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AA2F2D" w14:textId="77777777" w:rsidR="005B117F" w:rsidRDefault="005B117F">
      <w:r>
        <w:separator/>
      </w:r>
    </w:p>
  </w:footnote>
  <w:footnote w:type="continuationSeparator" w:id="0">
    <w:p w14:paraId="74D1D992" w14:textId="77777777" w:rsidR="005B117F" w:rsidRDefault="005B11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E27CA" w14:textId="77777777" w:rsidR="007E7D95" w:rsidRPr="007A4672" w:rsidRDefault="007E7D95" w:rsidP="00584E4B">
    <w:pPr>
      <w:pStyle w:val="Nagwek"/>
      <w:tabs>
        <w:tab w:val="clear" w:pos="9072"/>
        <w:tab w:val="right" w:pos="9071"/>
      </w:tabs>
      <w:rPr>
        <w:rFonts w:ascii="Arial" w:hAnsi="Arial" w:cs="Arial"/>
        <w:sz w:val="20"/>
        <w:szCs w:val="20"/>
      </w:rPr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4AA0E2BC" wp14:editId="19271520">
          <wp:simplePos x="0" y="0"/>
          <wp:positionH relativeFrom="column">
            <wp:align>center</wp:align>
          </wp:positionH>
          <wp:positionV relativeFrom="paragraph">
            <wp:posOffset>0</wp:posOffset>
          </wp:positionV>
          <wp:extent cx="5743575" cy="1495425"/>
          <wp:effectExtent l="19050" t="0" r="9525" b="0"/>
          <wp:wrapTight wrapText="bothSides">
            <wp:wrapPolygon edited="0">
              <wp:start x="-72" y="0"/>
              <wp:lineTo x="-72" y="21462"/>
              <wp:lineTo x="21636" y="21462"/>
              <wp:lineTo x="21636" y="0"/>
              <wp:lineTo x="-72" y="0"/>
            </wp:wrapPolygon>
          </wp:wrapTight>
          <wp:docPr id="47752349" name="Obraz 47752349" descr="G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95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lvlText w:val=""/>
      <w:lvlJc w:val="left"/>
      <w:pPr>
        <w:tabs>
          <w:tab w:val="num" w:pos="1848"/>
        </w:tabs>
        <w:ind w:left="1848" w:hanging="432"/>
      </w:pPr>
    </w:lvl>
    <w:lvl w:ilvl="1">
      <w:start w:val="1"/>
      <w:numFmt w:val="none"/>
      <w:pStyle w:val="Nagwek2"/>
      <w:lvlText w:val=""/>
      <w:lvlJc w:val="left"/>
      <w:pPr>
        <w:tabs>
          <w:tab w:val="num" w:pos="1992"/>
        </w:tabs>
        <w:ind w:left="1992" w:hanging="576"/>
      </w:pPr>
    </w:lvl>
    <w:lvl w:ilvl="2">
      <w:start w:val="1"/>
      <w:numFmt w:val="none"/>
      <w:lvlText w:val=""/>
      <w:lvlJc w:val="left"/>
      <w:pPr>
        <w:tabs>
          <w:tab w:val="num" w:pos="2136"/>
        </w:tabs>
        <w:ind w:left="2136" w:hanging="720"/>
      </w:pPr>
    </w:lvl>
    <w:lvl w:ilvl="3">
      <w:start w:val="1"/>
      <w:numFmt w:val="none"/>
      <w:lvlText w:val=""/>
      <w:lvlJc w:val="left"/>
      <w:pPr>
        <w:tabs>
          <w:tab w:val="num" w:pos="2280"/>
        </w:tabs>
        <w:ind w:left="2280" w:hanging="864"/>
      </w:pPr>
    </w:lvl>
    <w:lvl w:ilvl="4">
      <w:start w:val="1"/>
      <w:numFmt w:val="none"/>
      <w:lvlText w:val=""/>
      <w:lvlJc w:val="left"/>
      <w:pPr>
        <w:tabs>
          <w:tab w:val="num" w:pos="2424"/>
        </w:tabs>
        <w:ind w:left="2424" w:hanging="1008"/>
      </w:pPr>
    </w:lvl>
    <w:lvl w:ilvl="5">
      <w:start w:val="1"/>
      <w:numFmt w:val="none"/>
      <w:lvlText w:val=""/>
      <w:lvlJc w:val="left"/>
      <w:pPr>
        <w:tabs>
          <w:tab w:val="num" w:pos="2568"/>
        </w:tabs>
        <w:ind w:left="2568" w:hanging="1152"/>
      </w:pPr>
    </w:lvl>
    <w:lvl w:ilvl="6">
      <w:start w:val="1"/>
      <w:numFmt w:val="none"/>
      <w:lvlText w:val=""/>
      <w:lvlJc w:val="left"/>
      <w:pPr>
        <w:tabs>
          <w:tab w:val="num" w:pos="2712"/>
        </w:tabs>
        <w:ind w:left="2712" w:hanging="1296"/>
      </w:pPr>
    </w:lvl>
    <w:lvl w:ilvl="7">
      <w:start w:val="1"/>
      <w:numFmt w:val="none"/>
      <w:lvlText w:val=""/>
      <w:lvlJc w:val="left"/>
      <w:pPr>
        <w:tabs>
          <w:tab w:val="num" w:pos="2856"/>
        </w:tabs>
        <w:ind w:left="2856" w:hanging="1440"/>
      </w:pPr>
    </w:lvl>
    <w:lvl w:ilvl="8">
      <w:start w:val="1"/>
      <w:numFmt w:val="none"/>
      <w:lvlText w:val=""/>
      <w:lvlJc w:val="left"/>
      <w:pPr>
        <w:tabs>
          <w:tab w:val="num" w:pos="3000"/>
        </w:tabs>
        <w:ind w:left="3000" w:hanging="1584"/>
      </w:pPr>
    </w:lvl>
  </w:abstractNum>
  <w:abstractNum w:abstractNumId="1" w15:restartNumberingAfterBreak="0">
    <w:nsid w:val="004F1570"/>
    <w:multiLevelType w:val="hybridMultilevel"/>
    <w:tmpl w:val="28AA522C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4A60A2"/>
    <w:multiLevelType w:val="hybridMultilevel"/>
    <w:tmpl w:val="C65412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2163C7"/>
    <w:multiLevelType w:val="hybridMultilevel"/>
    <w:tmpl w:val="E878DD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E1246A"/>
    <w:multiLevelType w:val="hybridMultilevel"/>
    <w:tmpl w:val="081451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9D3524"/>
    <w:multiLevelType w:val="hybridMultilevel"/>
    <w:tmpl w:val="CB18DD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8A2577"/>
    <w:multiLevelType w:val="hybridMultilevel"/>
    <w:tmpl w:val="F6D60E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1C209C"/>
    <w:multiLevelType w:val="multilevel"/>
    <w:tmpl w:val="7610C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8685373"/>
    <w:multiLevelType w:val="multilevel"/>
    <w:tmpl w:val="C0E0D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F9642D9"/>
    <w:multiLevelType w:val="hybridMultilevel"/>
    <w:tmpl w:val="4C00100C"/>
    <w:lvl w:ilvl="0" w:tplc="E27EBEAA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447" w:hanging="360"/>
      </w:pPr>
    </w:lvl>
    <w:lvl w:ilvl="2" w:tplc="0415001B">
      <w:start w:val="1"/>
      <w:numFmt w:val="lowerRoman"/>
      <w:lvlText w:val="%3."/>
      <w:lvlJc w:val="right"/>
      <w:pPr>
        <w:ind w:left="1167" w:hanging="180"/>
      </w:pPr>
    </w:lvl>
    <w:lvl w:ilvl="3" w:tplc="0415000F" w:tentative="1">
      <w:start w:val="1"/>
      <w:numFmt w:val="decimal"/>
      <w:lvlText w:val="%4."/>
      <w:lvlJc w:val="left"/>
      <w:pPr>
        <w:ind w:left="1887" w:hanging="360"/>
      </w:pPr>
    </w:lvl>
    <w:lvl w:ilvl="4" w:tplc="04150019" w:tentative="1">
      <w:start w:val="1"/>
      <w:numFmt w:val="lowerLetter"/>
      <w:lvlText w:val="%5."/>
      <w:lvlJc w:val="left"/>
      <w:pPr>
        <w:ind w:left="2607" w:hanging="360"/>
      </w:pPr>
    </w:lvl>
    <w:lvl w:ilvl="5" w:tplc="0415001B" w:tentative="1">
      <w:start w:val="1"/>
      <w:numFmt w:val="lowerRoman"/>
      <w:lvlText w:val="%6."/>
      <w:lvlJc w:val="right"/>
      <w:pPr>
        <w:ind w:left="3327" w:hanging="180"/>
      </w:pPr>
    </w:lvl>
    <w:lvl w:ilvl="6" w:tplc="0415000F" w:tentative="1">
      <w:start w:val="1"/>
      <w:numFmt w:val="decimal"/>
      <w:lvlText w:val="%7."/>
      <w:lvlJc w:val="left"/>
      <w:pPr>
        <w:ind w:left="4047" w:hanging="360"/>
      </w:pPr>
    </w:lvl>
    <w:lvl w:ilvl="7" w:tplc="04150019" w:tentative="1">
      <w:start w:val="1"/>
      <w:numFmt w:val="lowerLetter"/>
      <w:lvlText w:val="%8."/>
      <w:lvlJc w:val="left"/>
      <w:pPr>
        <w:ind w:left="4767" w:hanging="360"/>
      </w:pPr>
    </w:lvl>
    <w:lvl w:ilvl="8" w:tplc="0415001B" w:tentative="1">
      <w:start w:val="1"/>
      <w:numFmt w:val="lowerRoman"/>
      <w:lvlText w:val="%9."/>
      <w:lvlJc w:val="right"/>
      <w:pPr>
        <w:ind w:left="5487" w:hanging="180"/>
      </w:pPr>
    </w:lvl>
  </w:abstractNum>
  <w:abstractNum w:abstractNumId="10" w15:restartNumberingAfterBreak="0">
    <w:nsid w:val="75DD6179"/>
    <w:multiLevelType w:val="multilevel"/>
    <w:tmpl w:val="39F00BF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84B2EAA"/>
    <w:multiLevelType w:val="multilevel"/>
    <w:tmpl w:val="D9C0545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49866944">
    <w:abstractNumId w:val="0"/>
  </w:num>
  <w:num w:numId="2" w16cid:durableId="1678658129">
    <w:abstractNumId w:val="7"/>
  </w:num>
  <w:num w:numId="3" w16cid:durableId="1710302198">
    <w:abstractNumId w:val="10"/>
  </w:num>
  <w:num w:numId="4" w16cid:durableId="108282047">
    <w:abstractNumId w:val="1"/>
  </w:num>
  <w:num w:numId="5" w16cid:durableId="2143185564">
    <w:abstractNumId w:val="11"/>
  </w:num>
  <w:num w:numId="6" w16cid:durableId="208882466">
    <w:abstractNumId w:val="9"/>
  </w:num>
  <w:num w:numId="7" w16cid:durableId="1658922484">
    <w:abstractNumId w:val="8"/>
  </w:num>
  <w:num w:numId="8" w16cid:durableId="86394057">
    <w:abstractNumId w:val="2"/>
  </w:num>
  <w:num w:numId="9" w16cid:durableId="455291415">
    <w:abstractNumId w:val="6"/>
  </w:num>
  <w:num w:numId="10" w16cid:durableId="1559852611">
    <w:abstractNumId w:val="5"/>
  </w:num>
  <w:num w:numId="11" w16cid:durableId="629677831">
    <w:abstractNumId w:val="3"/>
  </w:num>
  <w:num w:numId="12" w16cid:durableId="98331133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2B4E"/>
    <w:rsid w:val="000019FD"/>
    <w:rsid w:val="0001257F"/>
    <w:rsid w:val="00012CD1"/>
    <w:rsid w:val="00014333"/>
    <w:rsid w:val="00016E95"/>
    <w:rsid w:val="00027D07"/>
    <w:rsid w:val="0004152D"/>
    <w:rsid w:val="0005162C"/>
    <w:rsid w:val="00075CE5"/>
    <w:rsid w:val="00077CF6"/>
    <w:rsid w:val="00083712"/>
    <w:rsid w:val="00084373"/>
    <w:rsid w:val="000901EC"/>
    <w:rsid w:val="000A3122"/>
    <w:rsid w:val="000B6944"/>
    <w:rsid w:val="000D36AC"/>
    <w:rsid w:val="000D65A8"/>
    <w:rsid w:val="000F2601"/>
    <w:rsid w:val="00107D7E"/>
    <w:rsid w:val="00112DBB"/>
    <w:rsid w:val="00123414"/>
    <w:rsid w:val="0013599E"/>
    <w:rsid w:val="00136DE8"/>
    <w:rsid w:val="00182F75"/>
    <w:rsid w:val="00196BFB"/>
    <w:rsid w:val="001A18A8"/>
    <w:rsid w:val="001B1911"/>
    <w:rsid w:val="001C0785"/>
    <w:rsid w:val="001C60CD"/>
    <w:rsid w:val="001C7273"/>
    <w:rsid w:val="001D3E3C"/>
    <w:rsid w:val="001D3F5B"/>
    <w:rsid w:val="001F57FD"/>
    <w:rsid w:val="00226B93"/>
    <w:rsid w:val="0023039F"/>
    <w:rsid w:val="002431EF"/>
    <w:rsid w:val="00265413"/>
    <w:rsid w:val="00274D07"/>
    <w:rsid w:val="00277D51"/>
    <w:rsid w:val="002873FC"/>
    <w:rsid w:val="00292FBD"/>
    <w:rsid w:val="00296338"/>
    <w:rsid w:val="002A3C1C"/>
    <w:rsid w:val="002B09A9"/>
    <w:rsid w:val="002B2DB9"/>
    <w:rsid w:val="002D1AE5"/>
    <w:rsid w:val="002D6159"/>
    <w:rsid w:val="002E316D"/>
    <w:rsid w:val="002F1DE6"/>
    <w:rsid w:val="002F3946"/>
    <w:rsid w:val="00320B3E"/>
    <w:rsid w:val="003215F2"/>
    <w:rsid w:val="003269C6"/>
    <w:rsid w:val="00363672"/>
    <w:rsid w:val="003759B3"/>
    <w:rsid w:val="0038056A"/>
    <w:rsid w:val="00387576"/>
    <w:rsid w:val="00391391"/>
    <w:rsid w:val="003925D9"/>
    <w:rsid w:val="00394FF1"/>
    <w:rsid w:val="003968C0"/>
    <w:rsid w:val="003A0E9D"/>
    <w:rsid w:val="003A4387"/>
    <w:rsid w:val="003B2B4E"/>
    <w:rsid w:val="003B4BEF"/>
    <w:rsid w:val="003B75A6"/>
    <w:rsid w:val="003C47B9"/>
    <w:rsid w:val="003C6218"/>
    <w:rsid w:val="003D4F0C"/>
    <w:rsid w:val="003D5314"/>
    <w:rsid w:val="003E11F0"/>
    <w:rsid w:val="003F031A"/>
    <w:rsid w:val="00406FC9"/>
    <w:rsid w:val="00421FE7"/>
    <w:rsid w:val="00424234"/>
    <w:rsid w:val="004420D7"/>
    <w:rsid w:val="00444751"/>
    <w:rsid w:val="00457FE3"/>
    <w:rsid w:val="00464405"/>
    <w:rsid w:val="00470110"/>
    <w:rsid w:val="00473E1D"/>
    <w:rsid w:val="00474708"/>
    <w:rsid w:val="004969B8"/>
    <w:rsid w:val="0049725E"/>
    <w:rsid w:val="004A5241"/>
    <w:rsid w:val="004B1D86"/>
    <w:rsid w:val="004D01A3"/>
    <w:rsid w:val="004D043E"/>
    <w:rsid w:val="004E1C07"/>
    <w:rsid w:val="004E2B2A"/>
    <w:rsid w:val="004E7853"/>
    <w:rsid w:val="004F0A34"/>
    <w:rsid w:val="004F483C"/>
    <w:rsid w:val="00503849"/>
    <w:rsid w:val="005147CE"/>
    <w:rsid w:val="00514E89"/>
    <w:rsid w:val="00521AFF"/>
    <w:rsid w:val="00552DCE"/>
    <w:rsid w:val="005547FD"/>
    <w:rsid w:val="00563E5A"/>
    <w:rsid w:val="00584E4B"/>
    <w:rsid w:val="0059279E"/>
    <w:rsid w:val="00596BFF"/>
    <w:rsid w:val="005A127F"/>
    <w:rsid w:val="005A64CB"/>
    <w:rsid w:val="005B117F"/>
    <w:rsid w:val="005B2BC8"/>
    <w:rsid w:val="005C24E2"/>
    <w:rsid w:val="005D0DDD"/>
    <w:rsid w:val="005D1092"/>
    <w:rsid w:val="00636BD4"/>
    <w:rsid w:val="0067077A"/>
    <w:rsid w:val="00690EF2"/>
    <w:rsid w:val="006A01BE"/>
    <w:rsid w:val="006A062A"/>
    <w:rsid w:val="006A5720"/>
    <w:rsid w:val="006A5740"/>
    <w:rsid w:val="006A7EC8"/>
    <w:rsid w:val="006D5F9E"/>
    <w:rsid w:val="006E090A"/>
    <w:rsid w:val="006E112D"/>
    <w:rsid w:val="006E609F"/>
    <w:rsid w:val="00706CE5"/>
    <w:rsid w:val="00713BDB"/>
    <w:rsid w:val="007274E4"/>
    <w:rsid w:val="0073465F"/>
    <w:rsid w:val="00742D62"/>
    <w:rsid w:val="00747ACA"/>
    <w:rsid w:val="007517CC"/>
    <w:rsid w:val="00760D11"/>
    <w:rsid w:val="007646C3"/>
    <w:rsid w:val="0078263F"/>
    <w:rsid w:val="00785332"/>
    <w:rsid w:val="0079271A"/>
    <w:rsid w:val="007A0CD6"/>
    <w:rsid w:val="007A4672"/>
    <w:rsid w:val="007C24F1"/>
    <w:rsid w:val="007C659D"/>
    <w:rsid w:val="007C6E17"/>
    <w:rsid w:val="007C7CED"/>
    <w:rsid w:val="007E7D95"/>
    <w:rsid w:val="007F5BBF"/>
    <w:rsid w:val="00842174"/>
    <w:rsid w:val="0084702C"/>
    <w:rsid w:val="0084798A"/>
    <w:rsid w:val="0085489A"/>
    <w:rsid w:val="008629B2"/>
    <w:rsid w:val="008638D1"/>
    <w:rsid w:val="00884F1A"/>
    <w:rsid w:val="00887276"/>
    <w:rsid w:val="008A4E3E"/>
    <w:rsid w:val="008D3865"/>
    <w:rsid w:val="008E0D0E"/>
    <w:rsid w:val="008E30FE"/>
    <w:rsid w:val="008E3533"/>
    <w:rsid w:val="008F0700"/>
    <w:rsid w:val="008F254D"/>
    <w:rsid w:val="008F2E34"/>
    <w:rsid w:val="008F5137"/>
    <w:rsid w:val="0090600C"/>
    <w:rsid w:val="00906A17"/>
    <w:rsid w:val="00914CA6"/>
    <w:rsid w:val="009157DF"/>
    <w:rsid w:val="00924EEA"/>
    <w:rsid w:val="0096066E"/>
    <w:rsid w:val="009728E9"/>
    <w:rsid w:val="009842FA"/>
    <w:rsid w:val="00995AFA"/>
    <w:rsid w:val="009A3EC2"/>
    <w:rsid w:val="009B22BA"/>
    <w:rsid w:val="009B3057"/>
    <w:rsid w:val="009C414B"/>
    <w:rsid w:val="009C74D0"/>
    <w:rsid w:val="009C79C4"/>
    <w:rsid w:val="009E186F"/>
    <w:rsid w:val="009E30B6"/>
    <w:rsid w:val="009E341A"/>
    <w:rsid w:val="009F6AD4"/>
    <w:rsid w:val="00A0064C"/>
    <w:rsid w:val="00A1638E"/>
    <w:rsid w:val="00A16B8F"/>
    <w:rsid w:val="00A20F53"/>
    <w:rsid w:val="00A41B04"/>
    <w:rsid w:val="00A44AD1"/>
    <w:rsid w:val="00A5049B"/>
    <w:rsid w:val="00A50F54"/>
    <w:rsid w:val="00A55B43"/>
    <w:rsid w:val="00A625BC"/>
    <w:rsid w:val="00A659EF"/>
    <w:rsid w:val="00AB0047"/>
    <w:rsid w:val="00AB0B0F"/>
    <w:rsid w:val="00AB0CBB"/>
    <w:rsid w:val="00AB5DA3"/>
    <w:rsid w:val="00AC650E"/>
    <w:rsid w:val="00AD5FB2"/>
    <w:rsid w:val="00AE0376"/>
    <w:rsid w:val="00AE34D8"/>
    <w:rsid w:val="00AF225C"/>
    <w:rsid w:val="00B00592"/>
    <w:rsid w:val="00B00B52"/>
    <w:rsid w:val="00B16F6A"/>
    <w:rsid w:val="00B20592"/>
    <w:rsid w:val="00B22E01"/>
    <w:rsid w:val="00B308F3"/>
    <w:rsid w:val="00B41FB8"/>
    <w:rsid w:val="00B440A4"/>
    <w:rsid w:val="00B60AC5"/>
    <w:rsid w:val="00B6313E"/>
    <w:rsid w:val="00B94351"/>
    <w:rsid w:val="00B957CD"/>
    <w:rsid w:val="00BA2327"/>
    <w:rsid w:val="00BB0FF4"/>
    <w:rsid w:val="00BB15D1"/>
    <w:rsid w:val="00BB1745"/>
    <w:rsid w:val="00BC0D93"/>
    <w:rsid w:val="00BC6058"/>
    <w:rsid w:val="00BD3A6A"/>
    <w:rsid w:val="00BE7F21"/>
    <w:rsid w:val="00BF1318"/>
    <w:rsid w:val="00C02414"/>
    <w:rsid w:val="00C079B0"/>
    <w:rsid w:val="00C17518"/>
    <w:rsid w:val="00C17D31"/>
    <w:rsid w:val="00C260CF"/>
    <w:rsid w:val="00C42F2C"/>
    <w:rsid w:val="00C67169"/>
    <w:rsid w:val="00C80169"/>
    <w:rsid w:val="00C82D4F"/>
    <w:rsid w:val="00C8581C"/>
    <w:rsid w:val="00C9258E"/>
    <w:rsid w:val="00CA488C"/>
    <w:rsid w:val="00CB1A08"/>
    <w:rsid w:val="00CB39CD"/>
    <w:rsid w:val="00CE325D"/>
    <w:rsid w:val="00D02EE5"/>
    <w:rsid w:val="00D02F95"/>
    <w:rsid w:val="00D03136"/>
    <w:rsid w:val="00D11E62"/>
    <w:rsid w:val="00D16BF6"/>
    <w:rsid w:val="00D26D14"/>
    <w:rsid w:val="00D30EC0"/>
    <w:rsid w:val="00DA260C"/>
    <w:rsid w:val="00DD6DCE"/>
    <w:rsid w:val="00DE08CC"/>
    <w:rsid w:val="00DE6B7E"/>
    <w:rsid w:val="00E0703B"/>
    <w:rsid w:val="00E12F1E"/>
    <w:rsid w:val="00E16504"/>
    <w:rsid w:val="00E30F04"/>
    <w:rsid w:val="00E50280"/>
    <w:rsid w:val="00E51251"/>
    <w:rsid w:val="00E71691"/>
    <w:rsid w:val="00E74498"/>
    <w:rsid w:val="00E8365D"/>
    <w:rsid w:val="00E91EF1"/>
    <w:rsid w:val="00E94016"/>
    <w:rsid w:val="00EA5B8A"/>
    <w:rsid w:val="00EC17E3"/>
    <w:rsid w:val="00EC459D"/>
    <w:rsid w:val="00ED51EF"/>
    <w:rsid w:val="00EE5900"/>
    <w:rsid w:val="00F10584"/>
    <w:rsid w:val="00F217F4"/>
    <w:rsid w:val="00F37E4F"/>
    <w:rsid w:val="00F405B2"/>
    <w:rsid w:val="00F54A3E"/>
    <w:rsid w:val="00F575DD"/>
    <w:rsid w:val="00F61C68"/>
    <w:rsid w:val="00F70EBA"/>
    <w:rsid w:val="00F727D4"/>
    <w:rsid w:val="00F72D5F"/>
    <w:rsid w:val="00F73738"/>
    <w:rsid w:val="00F947F5"/>
    <w:rsid w:val="00FB476F"/>
    <w:rsid w:val="00FB5BB5"/>
    <w:rsid w:val="00FC2355"/>
    <w:rsid w:val="00FC58FD"/>
    <w:rsid w:val="00FD6E8B"/>
    <w:rsid w:val="00FE17D1"/>
    <w:rsid w:val="00FF39AF"/>
    <w:rsid w:val="00FF7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6B7F507"/>
  <w15:docId w15:val="{93341B56-4AA5-4A90-B57F-969C70A57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3465F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73465F"/>
    <w:pPr>
      <w:keepNext/>
      <w:numPr>
        <w:numId w:val="1"/>
      </w:numPr>
      <w:tabs>
        <w:tab w:val="clear" w:pos="1848"/>
        <w:tab w:val="num" w:pos="432"/>
        <w:tab w:val="left" w:pos="5760"/>
      </w:tabs>
      <w:ind w:left="432"/>
      <w:outlineLvl w:val="0"/>
    </w:pPr>
    <w:rPr>
      <w:rFonts w:ascii="Arial" w:hAnsi="Arial" w:cs="Arial"/>
      <w:b/>
      <w:bCs/>
      <w:szCs w:val="20"/>
    </w:rPr>
  </w:style>
  <w:style w:type="paragraph" w:styleId="Nagwek2">
    <w:name w:val="heading 2"/>
    <w:basedOn w:val="Normalny"/>
    <w:next w:val="Normalny"/>
    <w:qFormat/>
    <w:rsid w:val="0073465F"/>
    <w:pPr>
      <w:keepNext/>
      <w:numPr>
        <w:ilvl w:val="1"/>
        <w:numId w:val="1"/>
      </w:numPr>
      <w:tabs>
        <w:tab w:val="clear" w:pos="1992"/>
        <w:tab w:val="num" w:pos="576"/>
        <w:tab w:val="left" w:pos="5760"/>
      </w:tabs>
      <w:ind w:left="5033" w:firstLine="0"/>
      <w:outlineLvl w:val="1"/>
    </w:pPr>
    <w:rPr>
      <w:rFonts w:ascii="Arial" w:hAnsi="Arial" w:cs="Arial"/>
      <w:b/>
      <w:bCs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73465F"/>
  </w:style>
  <w:style w:type="character" w:customStyle="1" w:styleId="WW-Absatz-Standardschriftart">
    <w:name w:val="WW-Absatz-Standardschriftart"/>
    <w:rsid w:val="0073465F"/>
  </w:style>
  <w:style w:type="character" w:customStyle="1" w:styleId="WW-Absatz-Standardschriftart1">
    <w:name w:val="WW-Absatz-Standardschriftart1"/>
    <w:rsid w:val="0073465F"/>
  </w:style>
  <w:style w:type="character" w:customStyle="1" w:styleId="WW-Absatz-Standardschriftart11">
    <w:name w:val="WW-Absatz-Standardschriftart11"/>
    <w:rsid w:val="0073465F"/>
  </w:style>
  <w:style w:type="character" w:customStyle="1" w:styleId="WW-Absatz-Standardschriftart111">
    <w:name w:val="WW-Absatz-Standardschriftart111"/>
    <w:rsid w:val="0073465F"/>
  </w:style>
  <w:style w:type="character" w:customStyle="1" w:styleId="WW-Absatz-Standardschriftart1111">
    <w:name w:val="WW-Absatz-Standardschriftart1111"/>
    <w:rsid w:val="0073465F"/>
  </w:style>
  <w:style w:type="character" w:customStyle="1" w:styleId="WW-Absatz-Standardschriftart11111">
    <w:name w:val="WW-Absatz-Standardschriftart11111"/>
    <w:rsid w:val="0073465F"/>
  </w:style>
  <w:style w:type="character" w:customStyle="1" w:styleId="WW-Absatz-Standardschriftart111111">
    <w:name w:val="WW-Absatz-Standardschriftart111111"/>
    <w:rsid w:val="0073465F"/>
  </w:style>
  <w:style w:type="character" w:customStyle="1" w:styleId="WW-Absatz-Standardschriftart1111111">
    <w:name w:val="WW-Absatz-Standardschriftart1111111"/>
    <w:rsid w:val="0073465F"/>
  </w:style>
  <w:style w:type="character" w:customStyle="1" w:styleId="WW-Absatz-Standardschriftart11111111">
    <w:name w:val="WW-Absatz-Standardschriftart11111111"/>
    <w:rsid w:val="0073465F"/>
  </w:style>
  <w:style w:type="character" w:customStyle="1" w:styleId="WW-Absatz-Standardschriftart111111111">
    <w:name w:val="WW-Absatz-Standardschriftart111111111"/>
    <w:rsid w:val="0073465F"/>
  </w:style>
  <w:style w:type="character" w:customStyle="1" w:styleId="WW8Num9z1">
    <w:name w:val="WW8Num9z1"/>
    <w:rsid w:val="0073465F"/>
    <w:rPr>
      <w:rFonts w:ascii="Times New Roman" w:eastAsia="Times New Roman" w:hAnsi="Times New Roman" w:cs="Times New Roman"/>
    </w:rPr>
  </w:style>
  <w:style w:type="character" w:customStyle="1" w:styleId="Domylnaczcionkaakapitu1">
    <w:name w:val="Domyślna czcionka akapitu1"/>
    <w:rsid w:val="0073465F"/>
  </w:style>
  <w:style w:type="paragraph" w:customStyle="1" w:styleId="Nagwek10">
    <w:name w:val="Nagłówek1"/>
    <w:basedOn w:val="Normalny"/>
    <w:next w:val="Tekstpodstawowy"/>
    <w:rsid w:val="0073465F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rsid w:val="0073465F"/>
    <w:pPr>
      <w:spacing w:line="360" w:lineRule="auto"/>
      <w:jc w:val="both"/>
    </w:pPr>
    <w:rPr>
      <w:rFonts w:ascii="Arial" w:hAnsi="Arial" w:cs="Arial"/>
    </w:rPr>
  </w:style>
  <w:style w:type="paragraph" w:styleId="Lista">
    <w:name w:val="List"/>
    <w:basedOn w:val="Tekstpodstawowy"/>
    <w:rsid w:val="0073465F"/>
    <w:rPr>
      <w:rFonts w:cs="Tahoma"/>
    </w:rPr>
  </w:style>
  <w:style w:type="paragraph" w:customStyle="1" w:styleId="Podpis1">
    <w:name w:val="Podpis1"/>
    <w:basedOn w:val="Normalny"/>
    <w:rsid w:val="0073465F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73465F"/>
    <w:pPr>
      <w:suppressLineNumbers/>
    </w:pPr>
    <w:rPr>
      <w:rFonts w:cs="Tahoma"/>
    </w:rPr>
  </w:style>
  <w:style w:type="paragraph" w:styleId="Nagwek">
    <w:name w:val="header"/>
    <w:basedOn w:val="Normalny"/>
    <w:rsid w:val="0073465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3465F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73465F"/>
    <w:pPr>
      <w:spacing w:line="360" w:lineRule="auto"/>
      <w:ind w:left="1080" w:firstLine="360"/>
      <w:jc w:val="both"/>
    </w:pPr>
    <w:rPr>
      <w:rFonts w:ascii="Arial" w:hAnsi="Arial" w:cs="Arial"/>
      <w:sz w:val="20"/>
    </w:rPr>
  </w:style>
  <w:style w:type="paragraph" w:customStyle="1" w:styleId="Tekstpodstawowy21">
    <w:name w:val="Tekst podstawowy 21"/>
    <w:basedOn w:val="Normalny"/>
    <w:rsid w:val="0073465F"/>
    <w:rPr>
      <w:rFonts w:ascii="Arial" w:hAnsi="Arial" w:cs="Arial"/>
      <w:b/>
      <w:bCs/>
      <w:szCs w:val="16"/>
    </w:rPr>
  </w:style>
  <w:style w:type="paragraph" w:customStyle="1" w:styleId="Tekstpodstawowywcity21">
    <w:name w:val="Tekst podstawowy wcięty 21"/>
    <w:basedOn w:val="Normalny"/>
    <w:rsid w:val="0073465F"/>
    <w:pPr>
      <w:ind w:left="1080" w:firstLine="720"/>
    </w:pPr>
    <w:rPr>
      <w:i/>
      <w:iCs/>
    </w:rPr>
  </w:style>
  <w:style w:type="paragraph" w:customStyle="1" w:styleId="Zawartoramki">
    <w:name w:val="Zawartość ramki"/>
    <w:basedOn w:val="Tekstpodstawowy"/>
    <w:rsid w:val="0073465F"/>
  </w:style>
  <w:style w:type="character" w:styleId="Pogrubienie">
    <w:name w:val="Strong"/>
    <w:uiPriority w:val="22"/>
    <w:qFormat/>
    <w:rsid w:val="00107D7E"/>
    <w:rPr>
      <w:b/>
      <w:bCs/>
    </w:rPr>
  </w:style>
  <w:style w:type="paragraph" w:styleId="NormalnyWeb">
    <w:name w:val="Normal (Web)"/>
    <w:basedOn w:val="Normalny"/>
    <w:rsid w:val="00320B3E"/>
    <w:pPr>
      <w:suppressAutoHyphens w:val="0"/>
      <w:spacing w:before="100" w:beforeAutospacing="1" w:after="100" w:afterAutospacing="1"/>
    </w:pPr>
    <w:rPr>
      <w:lang w:eastAsia="pl-PL"/>
    </w:rPr>
  </w:style>
  <w:style w:type="character" w:styleId="Hipercze">
    <w:name w:val="Hyperlink"/>
    <w:rsid w:val="004E7853"/>
    <w:rPr>
      <w:color w:val="0000FF"/>
      <w:u w:val="single"/>
    </w:rPr>
  </w:style>
  <w:style w:type="character" w:styleId="Odwoaniedokomentarza">
    <w:name w:val="annotation reference"/>
    <w:rsid w:val="007A4672"/>
    <w:rPr>
      <w:sz w:val="16"/>
      <w:szCs w:val="16"/>
    </w:rPr>
  </w:style>
  <w:style w:type="character" w:styleId="UyteHipercze">
    <w:name w:val="FollowedHyperlink"/>
    <w:rsid w:val="00FF745B"/>
    <w:rPr>
      <w:color w:val="954F72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470110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rsid w:val="0067077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7077A"/>
    <w:rPr>
      <w:rFonts w:ascii="Tahoma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7E7D95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0843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5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8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arnogorski.pl/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143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Links>
    <vt:vector size="6" baseType="variant">
      <vt:variant>
        <vt:i4>6815843</vt:i4>
      </vt:variant>
      <vt:variant>
        <vt:i4>0</vt:i4>
      </vt:variant>
      <vt:variant>
        <vt:i4>0</vt:i4>
      </vt:variant>
      <vt:variant>
        <vt:i4>5</vt:i4>
      </vt:variant>
      <vt:variant>
        <vt:lpwstr>http://www.tarnogorski.pl/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Starostwo Powiatowe Tarnowskie Góry</dc:creator>
  <cp:lastModifiedBy>user</cp:lastModifiedBy>
  <cp:revision>2</cp:revision>
  <cp:lastPrinted>2025-06-13T10:40:00Z</cp:lastPrinted>
  <dcterms:created xsi:type="dcterms:W3CDTF">2025-06-13T10:45:00Z</dcterms:created>
  <dcterms:modified xsi:type="dcterms:W3CDTF">2025-06-13T10:45:00Z</dcterms:modified>
</cp:coreProperties>
</file>