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F51D" w14:textId="77777777" w:rsidR="00C8216F" w:rsidRDefault="00C8216F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5EB53AB7" w14:textId="77777777" w:rsidR="00C8216F" w:rsidRDefault="00000000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WNIOSEK</w:t>
      </w:r>
      <w:bookmarkEnd w:id="0"/>
    </w:p>
    <w:p w14:paraId="699A6EDF" w14:textId="77777777" w:rsidR="00C8216F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649C4C88" w14:textId="77777777" w:rsidR="00C8216F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5B30F058" w14:textId="77777777" w:rsidR="00C8216F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F81523B" w14:textId="77777777" w:rsidR="00C8216F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(PB-6)</w:t>
      </w:r>
    </w:p>
    <w:p w14:paraId="1F3CA1B7" w14:textId="7B3B864C" w:rsidR="00C8216F" w:rsidRDefault="00000000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Arial" w:hAnsi="Arial" w:cs="Arial"/>
          <w:b/>
          <w:bCs/>
          <w:sz w:val="18"/>
          <w:szCs w:val="16"/>
        </w:rPr>
        <w:t>Podstawa prawna</w:t>
      </w:r>
      <w:r>
        <w:rPr>
          <w:rFonts w:ascii="Arial" w:hAnsi="Arial" w:cs="Arial"/>
          <w:sz w:val="18"/>
          <w:szCs w:val="16"/>
        </w:rPr>
        <w:t>: art. 34 ust. 5 i 5a w zw. z art. 32 i art. 33 ust. 2 ustawy z dnia 7 lipca 1994 r. – Prawo budowlane (Dz. U. z 202</w:t>
      </w:r>
      <w:r w:rsidR="0095267D">
        <w:rPr>
          <w:rFonts w:ascii="Arial" w:hAnsi="Arial" w:cs="Arial"/>
          <w:sz w:val="18"/>
          <w:szCs w:val="16"/>
        </w:rPr>
        <w:t>6</w:t>
      </w:r>
      <w:r>
        <w:rPr>
          <w:rFonts w:ascii="Arial" w:hAnsi="Arial" w:cs="Arial"/>
          <w:sz w:val="18"/>
          <w:szCs w:val="16"/>
        </w:rPr>
        <w:t xml:space="preserve"> r. poz. </w:t>
      </w:r>
      <w:r w:rsidR="0095267D">
        <w:rPr>
          <w:rFonts w:ascii="Arial" w:hAnsi="Arial" w:cs="Arial"/>
          <w:sz w:val="18"/>
          <w:szCs w:val="16"/>
        </w:rPr>
        <w:t>524</w:t>
      </w:r>
      <w:r>
        <w:rPr>
          <w:rFonts w:ascii="Arial" w:hAnsi="Arial" w:cs="Arial"/>
          <w:sz w:val="18"/>
          <w:szCs w:val="16"/>
        </w:rPr>
        <w:t xml:space="preserve"> </w:t>
      </w:r>
      <w:r w:rsidR="0095267D">
        <w:rPr>
          <w:rFonts w:ascii="Arial" w:hAnsi="Arial" w:cs="Arial"/>
          <w:sz w:val="18"/>
          <w:szCs w:val="16"/>
        </w:rPr>
        <w:t xml:space="preserve">z </w:t>
      </w:r>
      <w:proofErr w:type="spellStart"/>
      <w:r w:rsidR="0095267D">
        <w:rPr>
          <w:rFonts w:ascii="Arial" w:hAnsi="Arial" w:cs="Arial"/>
          <w:sz w:val="18"/>
          <w:szCs w:val="16"/>
        </w:rPr>
        <w:t>późn</w:t>
      </w:r>
      <w:proofErr w:type="spellEnd"/>
      <w:r w:rsidR="0095267D">
        <w:rPr>
          <w:rFonts w:ascii="Arial" w:hAnsi="Arial" w:cs="Arial"/>
          <w:sz w:val="18"/>
          <w:szCs w:val="16"/>
        </w:rPr>
        <w:t>. zm.</w:t>
      </w:r>
      <w:r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4149BC1" w14:textId="77777777" w:rsidR="00C8216F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55A836BE" w14:textId="77777777" w:rsidR="00C8216F" w:rsidRDefault="00000000">
      <w:pPr>
        <w:shd w:val="clear" w:color="auto" w:fill="FFFFFF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Nazwa:</w:t>
      </w:r>
      <w:bookmarkStart w:id="3" w:name="_Hlk39476603"/>
      <w:r>
        <w:rPr>
          <w:rFonts w:ascii="Arial" w:hAnsi="Arial" w:cs="Arial"/>
          <w:iCs/>
        </w:rPr>
        <w:t xml:space="preserve"> Starosta Tarnogórski</w:t>
      </w:r>
    </w:p>
    <w:p w14:paraId="31490C23" w14:textId="77777777" w:rsidR="00C8216F" w:rsidRDefault="00C8216F">
      <w:pPr>
        <w:shd w:val="clear" w:color="auto" w:fill="FFFFFF"/>
        <w:spacing w:line="360" w:lineRule="auto"/>
        <w:rPr>
          <w:rFonts w:ascii="Arial" w:hAnsi="Arial" w:cs="Arial"/>
          <w:iCs/>
          <w:sz w:val="10"/>
          <w:szCs w:val="10"/>
        </w:rPr>
      </w:pPr>
    </w:p>
    <w:p w14:paraId="5A6370E2" w14:textId="77777777" w:rsidR="00C8216F" w:rsidRDefault="00000000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E6399" w14:textId="77777777" w:rsidR="00C8216F" w:rsidRDefault="00000000">
      <w:pPr>
        <w:spacing w:before="12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Imię i nazwisko lub nazwa: ……………………………………………………………………………………</w:t>
      </w:r>
    </w:p>
    <w:p w14:paraId="5B6FA1B9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Kraj: ………………………………………………………………………………………………………………</w:t>
      </w:r>
    </w:p>
    <w:p w14:paraId="649C1870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Województwo: …………………………………………………………………………………………..………</w:t>
      </w:r>
    </w:p>
    <w:p w14:paraId="53625F8C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Powiat: ………………………………………………………………………………………………………...…</w:t>
      </w:r>
    </w:p>
    <w:p w14:paraId="7FF8560C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Gmina: ……………………………………………………………………………………………………………</w:t>
      </w:r>
    </w:p>
    <w:p w14:paraId="750A028B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Ulica: ………………………………………………………………………………………………………..……</w:t>
      </w:r>
    </w:p>
    <w:p w14:paraId="1C1075D3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Nr domu: …………………………………………………………………………………………………………</w:t>
      </w:r>
    </w:p>
    <w:p w14:paraId="3E84E5B6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Nr lokalu: …………………………………………………………………………………………………………</w:t>
      </w:r>
    </w:p>
    <w:p w14:paraId="0B6D4A97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Miejscowość: ………………………………………………………………………………………………….…</w:t>
      </w:r>
    </w:p>
    <w:p w14:paraId="7AD343AA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Kod pocztowy: ……………………………………………………………………………………………………</w:t>
      </w:r>
    </w:p>
    <w:p w14:paraId="15D7D589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E-mail / nr tel. (nieobowiązkowo):………………………………………………………………………..……</w:t>
      </w:r>
    </w:p>
    <w:bookmarkEnd w:id="3"/>
    <w:p w14:paraId="14279727" w14:textId="77777777" w:rsidR="00C8216F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DDE775A" w14:textId="77777777" w:rsidR="00C8216F" w:rsidRDefault="0000000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bookmarkStart w:id="4" w:name="_Hlk39475881"/>
      <w:r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  <w:bookmarkEnd w:id="4"/>
    </w:p>
    <w:p w14:paraId="6A959CC5" w14:textId="77777777" w:rsidR="00C8216F" w:rsidRDefault="00000000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Kraj: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…………………………………………………………………………………………………………….…</w:t>
      </w:r>
    </w:p>
    <w:p w14:paraId="08AC330C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Województwo: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</w:t>
      </w:r>
    </w:p>
    <w:p w14:paraId="512F020A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Powiat: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……………………………………………………………………………………………………………</w:t>
      </w:r>
    </w:p>
    <w:p w14:paraId="136E19B2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Gmina: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…………………………………………………………………………………………………………….</w:t>
      </w:r>
    </w:p>
    <w:p w14:paraId="01DC6FE6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Ulica: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……………………………………………………………………………………………………………...</w:t>
      </w:r>
    </w:p>
    <w:p w14:paraId="00BD80CF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Nr domu: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………………………………………………………………………………………………………….</w:t>
      </w:r>
    </w:p>
    <w:p w14:paraId="010325CD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Nr lokalu: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………………………………………………………………………………………………………….</w:t>
      </w:r>
    </w:p>
    <w:p w14:paraId="70CDCE1B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Miejscowość: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……………………………………………………………………………………………………..</w:t>
      </w:r>
    </w:p>
    <w:p w14:paraId="2268C812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Kod pocztowy: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</w:t>
      </w:r>
    </w:p>
    <w:p w14:paraId="28D01390" w14:textId="77777777" w:rsidR="00C8216F" w:rsidRDefault="00000000">
      <w:pPr>
        <w:shd w:val="clear" w:color="auto" w:fill="FFFFFF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Cs w:val="22"/>
        </w:rPr>
        <w:t>:</w:t>
      </w:r>
      <w:r>
        <w:rPr>
          <w:rFonts w:ascii="Arial" w:hAnsi="Arial" w:cs="Arial"/>
          <w:iCs/>
        </w:rPr>
        <w:t>………………………………………………………………………….</w:t>
      </w:r>
    </w:p>
    <w:p w14:paraId="518B378E" w14:textId="77777777" w:rsidR="00C8216F" w:rsidRDefault="00C8216F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10"/>
          <w:szCs w:val="10"/>
        </w:rPr>
      </w:pPr>
    </w:p>
    <w:p w14:paraId="64DF1DEC" w14:textId="77777777" w:rsidR="00C8216F" w:rsidRDefault="00000000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3. DANE PEŁNOMOCNIKA / PEŁNOMOCNIKA DO DORĘCZEŃ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E8BD0AE" w14:textId="77777777" w:rsidR="00C8216F" w:rsidRDefault="00000000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34D19D45" w14:textId="77777777" w:rsidR="00C8216F" w:rsidRDefault="00000000">
      <w:pPr>
        <w:spacing w:line="360" w:lineRule="auto"/>
        <w:jc w:val="center"/>
        <w:rPr>
          <w:rFonts w:ascii="Arial" w:hAnsi="Arial" w:cs="Arial"/>
          <w:iCs/>
        </w:rPr>
      </w:pPr>
      <w:sdt>
        <w:sdt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  <w:iCs/>
          <w:sz w:val="24"/>
          <w:szCs w:val="22"/>
        </w:rPr>
        <w:t xml:space="preserve"> </w:t>
      </w:r>
      <w:r>
        <w:rPr>
          <w:rFonts w:ascii="Arial" w:hAnsi="Arial" w:cs="Arial"/>
          <w:iCs/>
        </w:rPr>
        <w:t xml:space="preserve">pełnomocnik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sdt>
        <w:sdt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</w:rPr>
        <w:t>pełnomocnik</w:t>
      </w:r>
      <w:proofErr w:type="spellEnd"/>
      <w:r>
        <w:rPr>
          <w:rFonts w:ascii="Arial" w:hAnsi="Arial" w:cs="Arial"/>
          <w:iCs/>
        </w:rPr>
        <w:t xml:space="preserve"> do doręczeń</w:t>
      </w:r>
    </w:p>
    <w:p w14:paraId="688B35C8" w14:textId="77777777" w:rsidR="00C8216F" w:rsidRDefault="00000000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6" w:name="_Hlk60938603"/>
      <w:r>
        <w:rPr>
          <w:rFonts w:ascii="Arial" w:hAnsi="Arial" w:cs="Arial"/>
          <w:iCs/>
          <w:color w:val="000000" w:themeColor="text1"/>
        </w:rPr>
        <w:t>Imię i nazwisko:</w:t>
      </w:r>
      <w:bookmarkEnd w:id="6"/>
      <w:r>
        <w:rPr>
          <w:rFonts w:ascii="Arial" w:hAnsi="Arial" w:cs="Arial"/>
          <w:iCs/>
        </w:rPr>
        <w:t xml:space="preserve"> ………………………………………………………………………………………………….</w:t>
      </w:r>
    </w:p>
    <w:p w14:paraId="3F9B3211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Kraj: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……………………………………………………………………………………………………………….</w:t>
      </w:r>
    </w:p>
    <w:p w14:paraId="3FDC8C0B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Województwo: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</w:t>
      </w:r>
    </w:p>
    <w:p w14:paraId="0AF561FC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Powiat: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……………………………………………………………………………………………………………</w:t>
      </w:r>
    </w:p>
    <w:p w14:paraId="02BCA7D0" w14:textId="77777777" w:rsidR="00C8216F" w:rsidRDefault="00C8216F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1A7E90EF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Gmina: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……………………………………………………………………………………………………………</w:t>
      </w:r>
    </w:p>
    <w:p w14:paraId="048AE76A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Ulica: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………………………………………………………………………………………………………………</w:t>
      </w:r>
    </w:p>
    <w:p w14:paraId="5FDC75AB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Nr domu: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…………………………………………………………………………………………………………..</w:t>
      </w:r>
    </w:p>
    <w:p w14:paraId="279B08C0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Nr lokalu: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…………………………………………………………………………………………………………..</w:t>
      </w:r>
    </w:p>
    <w:p w14:paraId="01AB693F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Miejscowość: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………………………………………………………………………………………………………</w:t>
      </w:r>
    </w:p>
    <w:p w14:paraId="27F151E8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Kod pocztowy: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…………………………………………………………………………………………………….</w:t>
      </w:r>
    </w:p>
    <w:p w14:paraId="6FDFF7B7" w14:textId="77777777" w:rsidR="00C8216F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Adres do doręczeń elektronicznych</w:t>
      </w:r>
      <w:r>
        <w:rPr>
          <w:rFonts w:ascii="Arial" w:hAnsi="Arial" w:cs="Arial"/>
          <w:iCs/>
          <w:color w:val="000000" w:themeColor="text1"/>
          <w:vertAlign w:val="superscript"/>
        </w:rPr>
        <w:t>2)</w:t>
      </w:r>
      <w:r>
        <w:rPr>
          <w:rFonts w:ascii="Arial" w:hAnsi="Arial" w:cs="Arial"/>
          <w:iCs/>
          <w:color w:val="000000" w:themeColor="text1"/>
        </w:rPr>
        <w:t>:</w:t>
      </w:r>
      <w:r>
        <w:rPr>
          <w:rFonts w:ascii="Arial" w:hAnsi="Arial" w:cs="Arial"/>
          <w:iCs/>
        </w:rPr>
        <w:t xml:space="preserve"> …………………………………………………………………………..</w:t>
      </w:r>
    </w:p>
    <w:p w14:paraId="7E2F0E6E" w14:textId="77777777" w:rsidR="00C8216F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E-mail / nr tel. (nieobowiązkowo):………………………………………………………………………..……..</w:t>
      </w:r>
    </w:p>
    <w:p w14:paraId="6E4981FA" w14:textId="77777777" w:rsidR="00C8216F" w:rsidRDefault="00C8216F">
      <w:pPr>
        <w:spacing w:line="360" w:lineRule="auto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150C42F1" w14:textId="77777777" w:rsidR="00C8216F" w:rsidRDefault="00000000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bookmarkStart w:id="7" w:name="_Hlk39476049"/>
      <w:bookmarkEnd w:id="7"/>
      <w:r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1270D96A" w14:textId="77777777" w:rsidR="00C8216F" w:rsidRDefault="00000000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wskazać właściwe. Jeżeli zamierzenie obejmuje kilka rodzajów robót budowlanych, należy wskazać wszystkie właściwe.</w:t>
      </w:r>
    </w:p>
    <w:p w14:paraId="0E518463" w14:textId="77777777" w:rsidR="00C8216F" w:rsidRDefault="00000000">
      <w:pPr>
        <w:widowControl/>
        <w:spacing w:before="120"/>
        <w:jc w:val="both"/>
        <w:rPr>
          <w:rFonts w:ascii="Arial" w:hAnsi="Arial" w:cs="Arial"/>
        </w:rPr>
      </w:pPr>
      <w:sdt>
        <w:sdt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</w:rPr>
        <w:t xml:space="preserve"> Budowa nowego obiektu budowlanego.</w:t>
      </w:r>
    </w:p>
    <w:p w14:paraId="68508B60" w14:textId="77777777" w:rsidR="00C8216F" w:rsidRDefault="00000000">
      <w:pPr>
        <w:widowControl/>
        <w:jc w:val="both"/>
        <w:rPr>
          <w:rFonts w:ascii="Arial" w:hAnsi="Arial" w:cs="Arial"/>
        </w:rPr>
      </w:pPr>
      <w:sdt>
        <w:sdt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</w:rPr>
        <w:t xml:space="preserve"> Rozbudowa istniejącego obiektu budowlanego.</w:t>
      </w:r>
    </w:p>
    <w:p w14:paraId="74FFD1AA" w14:textId="77777777" w:rsidR="00C8216F" w:rsidRDefault="00000000">
      <w:pPr>
        <w:widowControl/>
        <w:spacing w:line="240" w:lineRule="exact"/>
        <w:rPr>
          <w:rFonts w:ascii="Arial" w:hAnsi="Arial" w:cs="Arial"/>
        </w:rPr>
      </w:pPr>
      <w:sdt>
        <w:sdt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</w:rPr>
        <w:t xml:space="preserve"> Nadbudowa istniejącego obiektu budowlanego.</w:t>
      </w:r>
    </w:p>
    <w:p w14:paraId="151B6743" w14:textId="77777777" w:rsidR="00C8216F" w:rsidRDefault="00000000">
      <w:pPr>
        <w:widowControl/>
        <w:spacing w:line="240" w:lineRule="exact"/>
        <w:rPr>
          <w:rFonts w:ascii="Arial" w:hAnsi="Arial" w:cs="Arial"/>
        </w:rPr>
      </w:pPr>
      <w:sdt>
        <w:sdt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</w:rPr>
        <w:t xml:space="preserve"> Odbudowa obiektu budowlanego.</w:t>
      </w:r>
    </w:p>
    <w:p w14:paraId="57553C98" w14:textId="77777777" w:rsidR="00C8216F" w:rsidRDefault="00000000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</w:rPr>
        <w:t xml:space="preserve"> Wykonanie robót budowlanych innych niż wymienione.</w:t>
      </w:r>
    </w:p>
    <w:p w14:paraId="7C028974" w14:textId="77777777" w:rsidR="00C8216F" w:rsidRDefault="00000000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8" w:name="_Hlk39479541"/>
      <w:bookmarkEnd w:id="8"/>
      <w:r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0860191C" w14:textId="77777777" w:rsidR="00C8216F" w:rsidRDefault="00C8216F">
      <w:pPr>
        <w:rPr>
          <w:lang w:eastAsia="en-US"/>
        </w:rPr>
      </w:pPr>
    </w:p>
    <w:p w14:paraId="69B00549" w14:textId="77777777" w:rsidR="00C8216F" w:rsidRDefault="000000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0C7B19D" w14:textId="77777777" w:rsidR="00C8216F" w:rsidRDefault="00000000">
      <w:pPr>
        <w:rPr>
          <w:rFonts w:ascii="Arial" w:hAnsi="Arial" w:cs="Arial"/>
          <w:lang w:eastAsia="en-US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7F5A3B0" w14:textId="77777777" w:rsidR="00C8216F" w:rsidRDefault="00C8216F">
      <w:pPr>
        <w:rPr>
          <w:rFonts w:ascii="Arial" w:hAnsi="Arial" w:cs="Arial"/>
          <w:lang w:eastAsia="en-US"/>
        </w:rPr>
      </w:pPr>
    </w:p>
    <w:p w14:paraId="15954DA3" w14:textId="77777777" w:rsidR="00C8216F" w:rsidRDefault="00000000">
      <w:pPr>
        <w:pStyle w:val="Nagwek1"/>
        <w:spacing w:before="0" w:line="268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D0309F" w14:textId="77777777" w:rsidR="00C8216F" w:rsidRDefault="00000000">
      <w:pPr>
        <w:spacing w:before="120" w:line="360" w:lineRule="auto"/>
        <w:jc w:val="both"/>
        <w:rPr>
          <w:rFonts w:ascii="Arial" w:hAnsi="Arial" w:cs="Arial"/>
          <w:iCs/>
        </w:rPr>
      </w:pPr>
      <w:bookmarkStart w:id="9" w:name="_Hlk39498299"/>
      <w:bookmarkEnd w:id="9"/>
      <w:r>
        <w:rPr>
          <w:rFonts w:ascii="Arial" w:hAnsi="Arial" w:cs="Arial"/>
          <w:iCs/>
        </w:rPr>
        <w:t>Województwo: …………………………………………………………………………………………………..</w:t>
      </w:r>
    </w:p>
    <w:p w14:paraId="1CE60567" w14:textId="77777777" w:rsidR="00C8216F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Powiat: ……………………………………………………………………………………………………………</w:t>
      </w:r>
    </w:p>
    <w:p w14:paraId="3F69F864" w14:textId="77777777" w:rsidR="00C8216F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Gmina: ……………………………………………………………………………………………………………</w:t>
      </w:r>
    </w:p>
    <w:p w14:paraId="5F6AE21A" w14:textId="77777777" w:rsidR="00C8216F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Ulica: ……………………………………………………………………………………………………………..</w:t>
      </w:r>
    </w:p>
    <w:p w14:paraId="2270EE1E" w14:textId="77777777" w:rsidR="00C8216F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Nr domu: …………………………………………………………………………………………………………</w:t>
      </w:r>
    </w:p>
    <w:p w14:paraId="616BB33D" w14:textId="77777777" w:rsidR="00C8216F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Miejscowość: …………………………………………………………………………………………………….</w:t>
      </w:r>
    </w:p>
    <w:p w14:paraId="7BC809CB" w14:textId="77777777" w:rsidR="00C8216F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Kod pocztowy: …………………………………………………………………………………………………..</w:t>
      </w:r>
    </w:p>
    <w:p w14:paraId="442C9A65" w14:textId="77777777" w:rsidR="00C8216F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>Identyfikator działki ewidencyjnej</w:t>
      </w:r>
      <w:r>
        <w:rPr>
          <w:rStyle w:val="Odwoanieprzypisukocowego"/>
          <w:rFonts w:ascii="Arial" w:hAnsi="Arial" w:cs="Arial"/>
          <w:iCs/>
        </w:rPr>
        <w:endnoteReference w:id="4"/>
      </w:r>
      <w:r>
        <w:rPr>
          <w:rFonts w:ascii="Arial" w:hAnsi="Arial" w:cs="Arial"/>
          <w:iCs/>
          <w:vertAlign w:val="superscript"/>
        </w:rPr>
        <w:t>)</w:t>
      </w:r>
      <w:r>
        <w:rPr>
          <w:rFonts w:ascii="Arial" w:hAnsi="Arial" w:cs="Arial"/>
          <w:iCs/>
        </w:rPr>
        <w:t>: ……………………………………………………………………………</w:t>
      </w:r>
    </w:p>
    <w:p w14:paraId="7E2BF306" w14:textId="77777777" w:rsidR="00C8216F" w:rsidRDefault="00000000">
      <w:pPr>
        <w:pStyle w:val="Nagwek1"/>
        <w:rPr>
          <w:rFonts w:ascii="Arial" w:hAnsi="Arial" w:cs="Arial"/>
          <w:b/>
          <w:bCs/>
          <w:color w:val="auto"/>
          <w:sz w:val="24"/>
          <w:szCs w:val="24"/>
          <w:vertAlign w:val="superscript"/>
        </w:rPr>
      </w:pPr>
      <w:bookmarkStart w:id="11" w:name="_Hlk39495882"/>
      <w:r>
        <w:rPr>
          <w:rFonts w:ascii="Arial" w:hAnsi="Arial" w:cs="Arial"/>
          <w:b/>
          <w:bCs/>
          <w:color w:val="auto"/>
          <w:sz w:val="24"/>
          <w:szCs w:val="24"/>
        </w:rPr>
        <w:t>7. ZAŁĄCZNIKI</w:t>
      </w:r>
      <w:bookmarkEnd w:id="1"/>
      <w:bookmarkEnd w:id="11"/>
    </w:p>
    <w:bookmarkStart w:id="12" w:name="_Hlk39668774"/>
    <w:bookmarkStart w:id="13" w:name="_Hlk39490111"/>
    <w:p w14:paraId="77172151" w14:textId="77777777" w:rsidR="00C8216F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ab/>
        <w:t>Pełnomocnictwo do reprezentowania inwestora (opłacone zgodnie z ustawą z dnia 16 listopada 2006 r. o opłacie skarbowej (Dz. U. z 2025 r. poz. 1154 ze zmianami) – jeżeli inwestor działa przez pełnomocnika.</w:t>
      </w:r>
    </w:p>
    <w:p w14:paraId="4D660F3F" w14:textId="77777777" w:rsidR="00C8216F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ab/>
        <w:t>Potwierdzenie uiszczenia opłaty skarbowej – jeżeli obowiązek uiszczenia takiej opłaty wynika z ustawy z dnia 16 listopada 2006 r. o opłacie skarbowej.</w:t>
      </w:r>
      <w:bookmarkEnd w:id="12"/>
    </w:p>
    <w:p w14:paraId="5F63B03D" w14:textId="77777777" w:rsidR="00C8216F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ab/>
        <w:t>Projekt zagospodarowania działki lub terenu oraz projekt architektoniczno-budowlany (w postaci papierowej w 3 egzemplarzach albo w postaci elektronicznej).</w:t>
      </w:r>
    </w:p>
    <w:p w14:paraId="0E6CF186" w14:textId="77777777" w:rsidR="00C8216F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ab/>
        <w:t>Decyzja o warunkach zabudowy i zagospodarowania terenu – jeżeli jest ona wymagana zgodnie z przepisami o planowaniu i zagospodarowaniu przestrzennym</w:t>
      </w:r>
      <w:r>
        <w:rPr>
          <w:rStyle w:val="Odwoanieprzypisukocowego"/>
          <w:rFonts w:ascii="Arial" w:hAnsi="Arial"/>
          <w:sz w:val="20"/>
        </w:rPr>
        <w:endnoteReference w:id="5"/>
      </w:r>
      <w:r>
        <w:rPr>
          <w:rFonts w:ascii="Arial" w:hAnsi="Arial"/>
          <w:sz w:val="20"/>
          <w:vertAlign w:val="superscript"/>
        </w:rPr>
        <w:t>)</w:t>
      </w:r>
      <w:r>
        <w:rPr>
          <w:rFonts w:ascii="Arial" w:hAnsi="Arial"/>
          <w:sz w:val="20"/>
        </w:rPr>
        <w:t>.</w:t>
      </w:r>
      <w:bookmarkStart w:id="14" w:name="_Hlk39587005"/>
      <w:bookmarkEnd w:id="13"/>
    </w:p>
    <w:p w14:paraId="047A6199" w14:textId="77777777" w:rsidR="00C8216F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 xml:space="preserve">  Inne (wymagane przepisami prawa):</w:t>
      </w:r>
    </w:p>
    <w:p w14:paraId="65FEDBBC" w14:textId="77777777" w:rsidR="00C8216F" w:rsidRDefault="00C8216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</w:p>
    <w:p w14:paraId="7D409B20" w14:textId="77777777" w:rsidR="00C8216F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…………………………………………………………………………………………………………..</w:t>
      </w:r>
    </w:p>
    <w:p w14:paraId="328C270B" w14:textId="77777777" w:rsidR="00C8216F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5C293C2" w14:textId="77777777" w:rsidR="00C8216F" w:rsidRDefault="00000000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4AB4D3F" w14:textId="77777777" w:rsidR="00C8216F" w:rsidRDefault="00C8216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4ABF4693" w14:textId="77777777" w:rsidR="00C8216F" w:rsidRDefault="00000000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4"/>
    </w:p>
    <w:p w14:paraId="27034354" w14:textId="77777777" w:rsidR="00C8216F" w:rsidRDefault="00C8216F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433AC3C2" w14:textId="77777777" w:rsidR="00C8216F" w:rsidRDefault="00C8216F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4074C5F0" w14:textId="77777777" w:rsidR="00C8216F" w:rsidRDefault="00000000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15" w:name="_Hlk159845385"/>
      <w: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5ADA6792" w14:textId="77777777" w:rsidR="00C8216F" w:rsidRDefault="00C8216F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07C42EA6" w14:textId="77777777" w:rsidR="00C8216F" w:rsidRDefault="00000000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0C3E4B48" w14:textId="77777777" w:rsidR="00C8216F" w:rsidRDefault="00C8216F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CDACCBE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administratorem Pani/Pana danych osobowych w Starostwie Powiatowym w Tarnowskich Górach z siedzibą w Tarnowskich Górach przy ul.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Karłuszowiec</w:t>
      </w:r>
      <w:proofErr w:type="spellEnd"/>
      <w:r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 5 jest Starosta Tarnogórski email:</w:t>
      </w:r>
    </w:p>
    <w:p w14:paraId="00ED68B9" w14:textId="77777777" w:rsidR="00C8216F" w:rsidRDefault="00C8216F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hyperlink r:id="rId8">
        <w:r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starosta@t</w:t>
        </w:r>
        <w:r>
          <w:rPr>
            <w:rStyle w:val="Hipercze"/>
            <w:rFonts w:ascii="Arial" w:hAnsi="Arial" w:cs="Arial"/>
            <w:color w:val="000000" w:themeColor="text1"/>
            <w:sz w:val="16"/>
            <w:szCs w:val="16"/>
            <w:lang w:eastAsia="en-US"/>
          </w:rPr>
          <w:t>gpowiat</w:t>
        </w:r>
        <w:r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.</w:t>
        </w:r>
        <w:proofErr w:type="spellStart"/>
        <w:r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pl</w:t>
        </w:r>
        <w:proofErr w:type="spellEnd"/>
      </w:hyperlink>
    </w:p>
    <w:p w14:paraId="2ED73090" w14:textId="77777777" w:rsidR="00C8216F" w:rsidRDefault="00000000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106ED65D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9">
        <w:r w:rsidR="00C8216F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="00C8216F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="00C8216F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</w:t>
        </w:r>
        <w:proofErr w:type="spellStart"/>
        <w:r w:rsidR="00C8216F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pl</w:t>
        </w:r>
        <w:proofErr w:type="spellEnd"/>
      </w:hyperlink>
    </w:p>
    <w:p w14:paraId="072268CC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4E1AFC04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7C42F37D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2F83F640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748AC831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B2F02EE" w14:textId="77777777" w:rsidR="00C8216F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5901325" w14:textId="77777777" w:rsidR="00C8216F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233B2C23" w14:textId="77777777" w:rsidR="00C8216F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30190F4F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C6D264F" w14:textId="77777777" w:rsidR="00C8216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12639206" w14:textId="77777777" w:rsidR="00C8216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10E5A42F" w14:textId="77777777" w:rsidR="00C8216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54D854CC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</w:t>
      </w:r>
      <w:r>
        <w:rPr>
          <w:rFonts w:ascii="Arial" w:hAnsi="Arial" w:cs="Arial"/>
          <w:color w:val="000000" w:themeColor="text1"/>
          <w:sz w:val="16"/>
          <w:szCs w:val="16"/>
        </w:rPr>
        <w:t>sy ogólnego rozporządzenia o ochronie danych osobowych z dnia 27 kwietnia 2016 roku (Prezes Urzędu Ochrony Danych Osobowych, ul. Stanisława Moniuszki 1A, 00-014 Warszawa);</w:t>
      </w:r>
    </w:p>
    <w:p w14:paraId="0A39F905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</w:rPr>
        <w:t>podanie przez Panią/Pana danych osobowych jest wymogiem ustawowym. Jest Pani/Pan zobowiązana/y do ich podania a konsekwencją niepodania danych osobowych będzie wezwanie do ich podania w terminie nie krótszym niż 7 dni z pouczeniem, że niepodanie wymaganych danych osobowych  spowoduje pozostawienie wniosku bez rozpoznania;</w:t>
      </w:r>
    </w:p>
    <w:p w14:paraId="6D12DF4C" w14:textId="77777777" w:rsidR="00C8216F" w:rsidRDefault="00000000">
      <w:pPr>
        <w:widowControl/>
        <w:numPr>
          <w:ilvl w:val="0"/>
          <w:numId w:val="1"/>
        </w:numPr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>
        <w:fldChar w:fldCharType="begin"/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080D6671" w14:textId="77777777" w:rsidR="00C8216F" w:rsidRDefault="00C8216F">
      <w:pPr>
        <w:rPr>
          <w:rFonts w:ascii="Arial" w:hAnsi="Arial" w:cs="Arial"/>
          <w:sz w:val="16"/>
          <w:szCs w:val="16"/>
        </w:rPr>
      </w:pPr>
    </w:p>
    <w:p w14:paraId="051FAC09" w14:textId="77777777" w:rsidR="00C8216F" w:rsidRDefault="00C8216F">
      <w:pPr>
        <w:rPr>
          <w:rFonts w:ascii="Arial" w:hAnsi="Arial" w:cs="Arial"/>
          <w:sz w:val="16"/>
          <w:szCs w:val="16"/>
        </w:rPr>
      </w:pPr>
    </w:p>
    <w:p w14:paraId="2B17847A" w14:textId="77777777" w:rsidR="00C8216F" w:rsidRDefault="00C8216F">
      <w:pPr>
        <w:rPr>
          <w:rFonts w:ascii="Arial" w:hAnsi="Arial" w:cs="Arial"/>
          <w:sz w:val="16"/>
          <w:szCs w:val="16"/>
        </w:rPr>
      </w:pPr>
    </w:p>
    <w:p w14:paraId="4042006E" w14:textId="77777777" w:rsidR="00C8216F" w:rsidRDefault="00C8216F">
      <w:pPr>
        <w:rPr>
          <w:rFonts w:ascii="Arial" w:hAnsi="Arial" w:cs="Arial"/>
          <w:sz w:val="16"/>
          <w:szCs w:val="16"/>
        </w:rPr>
      </w:pPr>
    </w:p>
    <w:p w14:paraId="3F175A12" w14:textId="77777777" w:rsidR="00C8216F" w:rsidRDefault="00C8216F">
      <w:pPr>
        <w:rPr>
          <w:rFonts w:ascii="Arial" w:hAnsi="Arial" w:cs="Arial"/>
          <w:sz w:val="16"/>
          <w:szCs w:val="16"/>
        </w:rPr>
      </w:pPr>
    </w:p>
    <w:p w14:paraId="7DE743C5" w14:textId="77777777" w:rsidR="00C8216F" w:rsidRDefault="00C8216F">
      <w:pPr>
        <w:rPr>
          <w:rFonts w:ascii="Arial" w:hAnsi="Arial" w:cs="Arial"/>
          <w:sz w:val="16"/>
          <w:szCs w:val="16"/>
        </w:rPr>
      </w:pPr>
    </w:p>
    <w:p w14:paraId="2C1FD79A" w14:textId="77777777" w:rsidR="00C8216F" w:rsidRDefault="000000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5C9EEC4F" w14:textId="77777777" w:rsidR="00C8216F" w:rsidRDefault="000000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  <w:bookmarkEnd w:id="15"/>
    </w:p>
    <w:p w14:paraId="57DC89D6" w14:textId="77777777" w:rsidR="00C8216F" w:rsidRDefault="00C8216F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2A0A93D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2889627A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3993A994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70DD62A3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781DF92D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30ED3E31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1877A79C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4165BBED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76E74C09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p w14:paraId="61002EC6" w14:textId="77777777" w:rsidR="00C8216F" w:rsidRDefault="00C8216F">
      <w:pPr>
        <w:pStyle w:val="ZPKTzmpktartykuempunktem"/>
        <w:ind w:left="0" w:firstLine="0"/>
        <w:rPr>
          <w:rFonts w:ascii="Arial" w:hAnsi="Arial"/>
          <w:sz w:val="20"/>
        </w:rPr>
      </w:pPr>
    </w:p>
    <w:sectPr w:rsidR="00C8216F">
      <w:endnotePr>
        <w:numFmt w:val="decimal"/>
      </w:endnotePr>
      <w:pgSz w:w="11906" w:h="16838"/>
      <w:pgMar w:top="851" w:right="1418" w:bottom="993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5785" w14:textId="77777777" w:rsidR="002209C2" w:rsidRDefault="002209C2">
      <w:r>
        <w:separator/>
      </w:r>
    </w:p>
  </w:endnote>
  <w:endnote w:type="continuationSeparator" w:id="0">
    <w:p w14:paraId="03873E6A" w14:textId="77777777" w:rsidR="002209C2" w:rsidRDefault="002209C2">
      <w:r>
        <w:continuationSeparator/>
      </w:r>
    </w:p>
  </w:endnote>
  <w:endnote w:id="1">
    <w:p w14:paraId="26F949EC" w14:textId="77777777" w:rsidR="00C8216F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4495BA1A" w14:textId="77777777" w:rsidR="00C8216F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 obowiązuje do dnia określonego w tym przepisie.</w:t>
      </w:r>
    </w:p>
  </w:endnote>
  <w:endnote w:id="3">
    <w:p w14:paraId="3F114958" w14:textId="77777777" w:rsidR="00C8216F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 infrastrukturą”.</w:t>
      </w:r>
    </w:p>
  </w:endnote>
  <w:endnote w:id="4">
    <w:p w14:paraId="15377CE7" w14:textId="77777777" w:rsidR="00C8216F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bookmarkStart w:id="10" w:name="_Hlk207873840_kopia_1"/>
      <w:r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numer działki ewidencyjnej oraz arkusz mapy, jeżeli występuje.</w:t>
      </w:r>
      <w:bookmarkEnd w:id="10"/>
    </w:p>
  </w:endnote>
  <w:endnote w:id="5">
    <w:p w14:paraId="0CBF6BC9" w14:textId="77777777" w:rsidR="00C8216F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C429" w14:textId="77777777" w:rsidR="002209C2" w:rsidRDefault="002209C2">
      <w:r>
        <w:separator/>
      </w:r>
    </w:p>
  </w:footnote>
  <w:footnote w:type="continuationSeparator" w:id="0">
    <w:p w14:paraId="46E29085" w14:textId="77777777" w:rsidR="002209C2" w:rsidRDefault="00220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70B7"/>
    <w:multiLevelType w:val="multilevel"/>
    <w:tmpl w:val="F30C9C4E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" w15:restartNumberingAfterBreak="0">
    <w:nsid w:val="301E1FC1"/>
    <w:multiLevelType w:val="multilevel"/>
    <w:tmpl w:val="C14AC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8A4B1C"/>
    <w:multiLevelType w:val="multilevel"/>
    <w:tmpl w:val="87A4119A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" w15:restartNumberingAfterBreak="0">
    <w:nsid w:val="7C162F22"/>
    <w:multiLevelType w:val="multilevel"/>
    <w:tmpl w:val="755E36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color w:val="000000"/>
      </w:rPr>
    </w:lvl>
  </w:abstractNum>
  <w:num w:numId="1" w16cid:durableId="1175077700">
    <w:abstractNumId w:val="3"/>
  </w:num>
  <w:num w:numId="2" w16cid:durableId="1506239998">
    <w:abstractNumId w:val="2"/>
  </w:num>
  <w:num w:numId="3" w16cid:durableId="1443960362">
    <w:abstractNumId w:val="0"/>
  </w:num>
  <w:num w:numId="4" w16cid:durableId="120089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6F"/>
    <w:rsid w:val="00022E47"/>
    <w:rsid w:val="002209C2"/>
    <w:rsid w:val="007353BA"/>
    <w:rsid w:val="008733DD"/>
    <w:rsid w:val="0095267D"/>
    <w:rsid w:val="00C8216F"/>
    <w:rsid w:val="00E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1D81"/>
  <w15:docId w15:val="{86E15ADF-F220-48FE-805A-96569485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spacing w:before="240" w:line="26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847F6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Znakiprzypiswdolnych">
    <w:name w:val="Znaki przypisów dolnych"/>
    <w:uiPriority w:val="99"/>
    <w:semiHidden/>
    <w:unhideWhenUsed/>
    <w:qFormat/>
    <w:rsid w:val="001847F6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rPr>
      <w:rFonts w:ascii="Times New Roman" w:hAnsi="Times New Roman"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A867BB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E71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E719E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uiPriority w:val="99"/>
    <w:rsid w:val="00C51809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1847F6"/>
    <w:pPr>
      <w:widowControl/>
      <w:spacing w:before="200" w:line="266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1847F6"/>
    <w:rPr>
      <w:rFonts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867BB"/>
  </w:style>
  <w:style w:type="paragraph" w:styleId="Poprawka">
    <w:name w:val="Revision"/>
    <w:uiPriority w:val="99"/>
    <w:semiHidden/>
    <w:qFormat/>
    <w:rsid w:val="00361587"/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E71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E719E"/>
    <w:rPr>
      <w:b/>
      <w:bCs/>
    </w:rPr>
  </w:style>
  <w:style w:type="paragraph" w:styleId="Akapitzlist">
    <w:name w:val="List Paragraph"/>
    <w:basedOn w:val="Normalny"/>
    <w:qFormat/>
    <w:rsid w:val="00C51809"/>
    <w:pPr>
      <w:widowControl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dc:description/>
  <cp:lastModifiedBy>Starostwo Powiatowe</cp:lastModifiedBy>
  <cp:revision>3</cp:revision>
  <cp:lastPrinted>2026-03-10T12:00:00Z</cp:lastPrinted>
  <dcterms:created xsi:type="dcterms:W3CDTF">2026-06-10T05:14:00Z</dcterms:created>
  <dcterms:modified xsi:type="dcterms:W3CDTF">2026-07-01T08:20:00Z</dcterms:modified>
  <dc:language>pl-PL</dc:language>
</cp:coreProperties>
</file>